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1E62" w:rsidRDefault="008B1E62" w:rsidP="00F2206D">
      <w:pPr>
        <w:ind w:right="-1" w:firstLine="567"/>
      </w:pPr>
    </w:p>
    <w:p w:rsidR="00A250C1" w:rsidRDefault="00A250C1" w:rsidP="00F2206D">
      <w:pPr>
        <w:ind w:right="-1" w:firstLine="567"/>
      </w:pPr>
    </w:p>
    <w:p w:rsidR="00A250C1" w:rsidRDefault="00A250C1" w:rsidP="00F2206D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Муниципальное бюджетное</w:t>
      </w:r>
      <w:r w:rsidRPr="00DE17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общеобразовательное учреждение</w:t>
      </w:r>
    </w:p>
    <w:p w:rsidR="00A250C1" w:rsidRPr="00DE17DD" w:rsidRDefault="00A250C1" w:rsidP="00F2206D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E17DD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DE17DD">
        <w:rPr>
          <w:rFonts w:ascii="Times New Roman" w:eastAsia="Times New Roman" w:hAnsi="Times New Roman" w:cs="Times New Roman"/>
          <w:sz w:val="24"/>
          <w:szCs w:val="24"/>
        </w:rPr>
        <w:t>Бетькинская</w:t>
      </w:r>
      <w:proofErr w:type="spellEnd"/>
      <w:r w:rsidRPr="00DE17DD">
        <w:rPr>
          <w:rFonts w:ascii="Times New Roman" w:eastAsia="Times New Roman" w:hAnsi="Times New Roman" w:cs="Times New Roman"/>
          <w:sz w:val="24"/>
          <w:szCs w:val="24"/>
        </w:rPr>
        <w:t xml:space="preserve"> средняя общеобразовательная школа</w:t>
      </w:r>
    </w:p>
    <w:p w:rsidR="00A250C1" w:rsidRPr="00DE17DD" w:rsidRDefault="00A250C1" w:rsidP="00F2206D">
      <w:pPr>
        <w:spacing w:after="0" w:line="240" w:lineRule="auto"/>
        <w:ind w:right="-1" w:firstLine="56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DE17DD">
        <w:rPr>
          <w:rFonts w:ascii="Times New Roman" w:eastAsia="Calibri" w:hAnsi="Times New Roman" w:cs="Times New Roman"/>
          <w:bCs/>
          <w:sz w:val="24"/>
          <w:szCs w:val="24"/>
        </w:rPr>
        <w:t>с углубленным изучением отдельных предметов"</w:t>
      </w:r>
    </w:p>
    <w:p w:rsidR="00A250C1" w:rsidRPr="00DE17DD" w:rsidRDefault="00A250C1" w:rsidP="00F2206D">
      <w:pPr>
        <w:spacing w:after="0" w:line="240" w:lineRule="auto"/>
        <w:ind w:right="-1" w:firstLine="56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proofErr w:type="gramStart"/>
      <w:r>
        <w:rPr>
          <w:rFonts w:ascii="Times New Roman" w:eastAsia="Calibri" w:hAnsi="Times New Roman" w:cs="Times New Roman"/>
          <w:bCs/>
          <w:sz w:val="24"/>
          <w:szCs w:val="24"/>
        </w:rPr>
        <w:t>Тукаевского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муниципального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DE17DD">
        <w:rPr>
          <w:rFonts w:ascii="Times New Roman" w:eastAsia="Calibri" w:hAnsi="Times New Roman" w:cs="Times New Roman"/>
          <w:bCs/>
          <w:sz w:val="24"/>
          <w:szCs w:val="24"/>
        </w:rPr>
        <w:t>район</w:t>
      </w:r>
      <w:r>
        <w:rPr>
          <w:rFonts w:ascii="Times New Roman" w:eastAsia="Calibri" w:hAnsi="Times New Roman" w:cs="Times New Roman"/>
          <w:bCs/>
          <w:sz w:val="24"/>
          <w:szCs w:val="24"/>
        </w:rPr>
        <w:t>а</w:t>
      </w:r>
    </w:p>
    <w:p w:rsidR="00A250C1" w:rsidRPr="00DE17DD" w:rsidRDefault="00A250C1" w:rsidP="00F2206D">
      <w:pPr>
        <w:spacing w:after="0" w:line="240" w:lineRule="auto"/>
        <w:ind w:right="-1" w:firstLine="56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DE17DD">
        <w:rPr>
          <w:rFonts w:ascii="Times New Roman" w:eastAsia="Calibri" w:hAnsi="Times New Roman" w:cs="Times New Roman"/>
          <w:bCs/>
          <w:sz w:val="24"/>
          <w:szCs w:val="24"/>
        </w:rPr>
        <w:t>Республики Татарстан</w:t>
      </w:r>
    </w:p>
    <w:p w:rsidR="00A250C1" w:rsidRPr="00DE17DD" w:rsidRDefault="00A250C1" w:rsidP="00F2206D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A250C1" w:rsidRDefault="00A250C1" w:rsidP="00F2206D">
      <w:pPr>
        <w:ind w:right="-1" w:firstLine="567"/>
      </w:pPr>
    </w:p>
    <w:p w:rsidR="00A250C1" w:rsidRDefault="00A250C1" w:rsidP="00F2206D">
      <w:pPr>
        <w:ind w:right="-1" w:firstLine="567"/>
      </w:pPr>
    </w:p>
    <w:p w:rsidR="00A250C1" w:rsidRDefault="00A250C1" w:rsidP="00F2206D">
      <w:pPr>
        <w:ind w:right="-1" w:firstLine="567"/>
      </w:pPr>
    </w:p>
    <w:p w:rsidR="00A250C1" w:rsidRDefault="00A250C1" w:rsidP="00F2206D">
      <w:pPr>
        <w:ind w:right="-1" w:firstLine="567"/>
      </w:pPr>
    </w:p>
    <w:p w:rsidR="00A250C1" w:rsidRDefault="00A250C1" w:rsidP="00F2206D">
      <w:pPr>
        <w:ind w:right="-1" w:firstLine="567"/>
      </w:pPr>
    </w:p>
    <w:p w:rsidR="00A250C1" w:rsidRDefault="00A250C1" w:rsidP="00F2206D">
      <w:pPr>
        <w:shd w:val="clear" w:color="auto" w:fill="FFFFFF"/>
        <w:spacing w:after="0" w:line="240" w:lineRule="auto"/>
        <w:ind w:right="-1"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250C1" w:rsidRDefault="00A250C1" w:rsidP="00F2206D">
      <w:pPr>
        <w:shd w:val="clear" w:color="auto" w:fill="FFFFFF"/>
        <w:spacing w:after="0" w:line="240" w:lineRule="auto"/>
        <w:ind w:right="-1"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250C1" w:rsidRDefault="00A250C1" w:rsidP="00F2206D">
      <w:pPr>
        <w:shd w:val="clear" w:color="auto" w:fill="FFFFFF"/>
        <w:spacing w:after="0" w:line="240" w:lineRule="auto"/>
        <w:ind w:right="-1"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250C1" w:rsidRDefault="00A250C1" w:rsidP="00F2206D">
      <w:pPr>
        <w:shd w:val="clear" w:color="auto" w:fill="FFFFFF"/>
        <w:spacing w:after="0" w:line="240" w:lineRule="auto"/>
        <w:ind w:right="-1"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250C1" w:rsidRDefault="00A250C1" w:rsidP="00F2206D">
      <w:pPr>
        <w:shd w:val="clear" w:color="auto" w:fill="FFFFFF"/>
        <w:spacing w:after="0" w:line="240" w:lineRule="auto"/>
        <w:ind w:right="-1"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250C1" w:rsidRDefault="00A250C1" w:rsidP="00F2206D">
      <w:pPr>
        <w:shd w:val="clear" w:color="auto" w:fill="FFFFFF"/>
        <w:spacing w:after="0" w:line="240" w:lineRule="auto"/>
        <w:ind w:right="-1"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250C1" w:rsidRDefault="00A250C1" w:rsidP="00F2206D">
      <w:pPr>
        <w:shd w:val="clear" w:color="auto" w:fill="FFFFFF"/>
        <w:spacing w:after="0" w:line="240" w:lineRule="auto"/>
        <w:ind w:right="-1"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250C1" w:rsidRDefault="00A250C1" w:rsidP="00F2206D">
      <w:pPr>
        <w:shd w:val="clear" w:color="auto" w:fill="FFFFFF"/>
        <w:spacing w:after="0" w:line="240" w:lineRule="auto"/>
        <w:ind w:right="-1"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250C1" w:rsidRDefault="00A250C1" w:rsidP="00F2206D">
      <w:pPr>
        <w:shd w:val="clear" w:color="auto" w:fill="FFFFFF"/>
        <w:spacing w:after="0" w:line="240" w:lineRule="auto"/>
        <w:ind w:right="-1"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E17DD">
        <w:rPr>
          <w:rFonts w:ascii="Times New Roman" w:eastAsia="Calibri" w:hAnsi="Times New Roman" w:cs="Times New Roman"/>
          <w:b/>
          <w:bCs/>
          <w:sz w:val="24"/>
          <w:szCs w:val="24"/>
        </w:rPr>
        <w:t>Рабочая программа</w:t>
      </w:r>
    </w:p>
    <w:p w:rsidR="00A250C1" w:rsidRPr="00DE17DD" w:rsidRDefault="00A250C1" w:rsidP="00F2206D">
      <w:pPr>
        <w:shd w:val="clear" w:color="auto" w:fill="FFFFFF"/>
        <w:spacing w:after="0" w:line="240" w:lineRule="auto"/>
        <w:ind w:right="-1" w:firstLine="56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DE17DD">
        <w:rPr>
          <w:rFonts w:ascii="Times New Roman" w:eastAsia="Calibri" w:hAnsi="Times New Roman" w:cs="Times New Roman"/>
          <w:bCs/>
          <w:sz w:val="24"/>
          <w:szCs w:val="24"/>
        </w:rPr>
        <w:t xml:space="preserve">учебного </w:t>
      </w:r>
      <w:proofErr w:type="spellStart"/>
      <w:proofErr w:type="gramStart"/>
      <w:r w:rsidRPr="00DE17DD">
        <w:rPr>
          <w:rFonts w:ascii="Times New Roman" w:eastAsia="Calibri" w:hAnsi="Times New Roman" w:cs="Times New Roman"/>
          <w:bCs/>
          <w:sz w:val="24"/>
          <w:szCs w:val="24"/>
        </w:rPr>
        <w:t>предмета</w:t>
      </w:r>
      <w:r>
        <w:rPr>
          <w:rFonts w:ascii="Times New Roman" w:eastAsia="Calibri" w:hAnsi="Times New Roman" w:cs="Times New Roman"/>
          <w:bCs/>
          <w:sz w:val="24"/>
          <w:szCs w:val="24"/>
        </w:rPr>
        <w:t>,курса</w:t>
      </w:r>
      <w:proofErr w:type="spellEnd"/>
      <w:proofErr w:type="gramEnd"/>
    </w:p>
    <w:p w:rsidR="00A250C1" w:rsidRDefault="00A250C1" w:rsidP="00F2206D">
      <w:pPr>
        <w:shd w:val="clear" w:color="auto" w:fill="FFFFFF"/>
        <w:tabs>
          <w:tab w:val="left" w:pos="3885"/>
        </w:tabs>
        <w:spacing w:after="0" w:line="240" w:lineRule="auto"/>
        <w:ind w:right="-1" w:firstLine="56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Cs/>
          <w:sz w:val="24"/>
          <w:szCs w:val="24"/>
        </w:rPr>
        <w:t>по  изобразительному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искусству</w:t>
      </w:r>
    </w:p>
    <w:p w:rsidR="00A250C1" w:rsidRDefault="00A250C1" w:rsidP="00F2206D">
      <w:pPr>
        <w:shd w:val="clear" w:color="auto" w:fill="FFFFFF"/>
        <w:tabs>
          <w:tab w:val="left" w:pos="3885"/>
        </w:tabs>
        <w:spacing w:after="0" w:line="240" w:lineRule="auto"/>
        <w:ind w:right="-1" w:firstLine="56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Уровень образования (класс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</w:rPr>
        <w:t>):основное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общее образование,</w:t>
      </w:r>
    </w:p>
    <w:p w:rsidR="00A250C1" w:rsidRDefault="00A250C1" w:rsidP="00F2206D">
      <w:pPr>
        <w:shd w:val="clear" w:color="auto" w:fill="FFFFFF"/>
        <w:tabs>
          <w:tab w:val="left" w:pos="3885"/>
        </w:tabs>
        <w:spacing w:after="0" w:line="240" w:lineRule="auto"/>
        <w:ind w:right="-1" w:firstLine="56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5-7 классы</w:t>
      </w:r>
    </w:p>
    <w:p w:rsidR="00A250C1" w:rsidRPr="00DE17DD" w:rsidRDefault="00A250C1" w:rsidP="00F2206D">
      <w:pPr>
        <w:shd w:val="clear" w:color="auto" w:fill="FFFFFF"/>
        <w:tabs>
          <w:tab w:val="left" w:pos="3885"/>
        </w:tabs>
        <w:spacing w:after="0" w:line="240" w:lineRule="auto"/>
        <w:ind w:right="-1" w:firstLine="56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(ПРОЕКТ)</w:t>
      </w:r>
    </w:p>
    <w:p w:rsidR="00A250C1" w:rsidRDefault="00A250C1" w:rsidP="00F2206D">
      <w:pPr>
        <w:ind w:right="-1" w:firstLine="567"/>
      </w:pPr>
    </w:p>
    <w:p w:rsidR="00A250C1" w:rsidRDefault="00A250C1" w:rsidP="00F2206D">
      <w:pPr>
        <w:ind w:right="-1" w:firstLine="567"/>
      </w:pPr>
    </w:p>
    <w:p w:rsidR="00A250C1" w:rsidRDefault="00A250C1" w:rsidP="00F2206D">
      <w:pPr>
        <w:ind w:right="-1" w:firstLine="567"/>
      </w:pPr>
    </w:p>
    <w:p w:rsidR="00A250C1" w:rsidRDefault="00A250C1" w:rsidP="00F2206D">
      <w:pPr>
        <w:ind w:right="-1" w:firstLine="567"/>
      </w:pPr>
    </w:p>
    <w:p w:rsidR="00A250C1" w:rsidRDefault="00A250C1" w:rsidP="00F2206D">
      <w:pPr>
        <w:ind w:right="-1" w:firstLine="567"/>
      </w:pPr>
    </w:p>
    <w:p w:rsidR="00A250C1" w:rsidRDefault="00A250C1" w:rsidP="00F2206D">
      <w:pPr>
        <w:ind w:right="-1" w:firstLine="567"/>
      </w:pPr>
    </w:p>
    <w:p w:rsidR="00A250C1" w:rsidRDefault="00A250C1" w:rsidP="00F2206D">
      <w:pPr>
        <w:ind w:right="-1" w:firstLine="567"/>
      </w:pPr>
    </w:p>
    <w:p w:rsidR="00A250C1" w:rsidRDefault="00A250C1" w:rsidP="00F2206D">
      <w:pPr>
        <w:ind w:right="-1" w:firstLine="567"/>
      </w:pPr>
    </w:p>
    <w:p w:rsidR="00A250C1" w:rsidRDefault="00A250C1" w:rsidP="00F2206D">
      <w:pPr>
        <w:ind w:right="-1" w:firstLine="567"/>
      </w:pPr>
    </w:p>
    <w:p w:rsidR="00A250C1" w:rsidRDefault="00A250C1" w:rsidP="00F2206D">
      <w:pPr>
        <w:ind w:right="-1" w:firstLine="567"/>
      </w:pPr>
    </w:p>
    <w:p w:rsidR="00A250C1" w:rsidRPr="00541170" w:rsidRDefault="00A250C1" w:rsidP="00F2206D">
      <w:pPr>
        <w:ind w:right="-1" w:firstLine="567"/>
        <w:jc w:val="center"/>
        <w:rPr>
          <w:rFonts w:ascii="Times New Roman" w:hAnsi="Times New Roman" w:cs="Times New Roman"/>
        </w:rPr>
      </w:pPr>
      <w:r w:rsidRPr="00541170">
        <w:rPr>
          <w:rFonts w:ascii="Times New Roman" w:hAnsi="Times New Roman" w:cs="Times New Roman"/>
        </w:rPr>
        <w:t xml:space="preserve">Разработано: </w:t>
      </w:r>
      <w:r w:rsidR="005E2CF5" w:rsidRPr="00541170">
        <w:rPr>
          <w:rFonts w:ascii="Times New Roman" w:hAnsi="Times New Roman" w:cs="Times New Roman"/>
        </w:rPr>
        <w:t xml:space="preserve">ШМО учителей художественно- </w:t>
      </w:r>
      <w:proofErr w:type="gramStart"/>
      <w:r w:rsidR="005E2CF5" w:rsidRPr="00541170">
        <w:rPr>
          <w:rFonts w:ascii="Times New Roman" w:hAnsi="Times New Roman" w:cs="Times New Roman"/>
        </w:rPr>
        <w:t xml:space="preserve">технологического </w:t>
      </w:r>
      <w:r w:rsidRPr="00541170">
        <w:rPr>
          <w:rFonts w:ascii="Times New Roman" w:hAnsi="Times New Roman" w:cs="Times New Roman"/>
        </w:rPr>
        <w:t xml:space="preserve"> цикла</w:t>
      </w:r>
      <w:proofErr w:type="gramEnd"/>
      <w:r w:rsidRPr="00541170">
        <w:rPr>
          <w:rFonts w:ascii="Times New Roman" w:hAnsi="Times New Roman" w:cs="Times New Roman"/>
        </w:rPr>
        <w:t>.</w:t>
      </w:r>
    </w:p>
    <w:p w:rsidR="007D578E" w:rsidRDefault="007D578E" w:rsidP="00F2206D">
      <w:pPr>
        <w:spacing w:after="230"/>
        <w:ind w:left="7" w:right="-1" w:firstLine="567"/>
      </w:pPr>
    </w:p>
    <w:p w:rsidR="00EB65C5" w:rsidRPr="007D578E" w:rsidRDefault="00AE5D99" w:rsidP="007D578E">
      <w:pPr>
        <w:spacing w:after="230"/>
        <w:ind w:left="7" w:right="-1" w:firstLine="567"/>
        <w:jc w:val="center"/>
        <w:rPr>
          <w:rFonts w:ascii="Times New Roman" w:eastAsia="Calibri" w:hAnsi="Times New Roman" w:cs="Times New Roman"/>
          <w:color w:val="000000"/>
          <w:sz w:val="36"/>
          <w:szCs w:val="36"/>
          <w:lang w:eastAsia="ru-RU"/>
        </w:rPr>
      </w:pPr>
      <w:r w:rsidRPr="007D578E">
        <w:rPr>
          <w:rFonts w:ascii="Times New Roman" w:eastAsia="Calibri" w:hAnsi="Times New Roman" w:cs="Times New Roman"/>
          <w:color w:val="000000"/>
          <w:sz w:val="36"/>
          <w:szCs w:val="36"/>
          <w:lang w:eastAsia="ru-RU"/>
        </w:rPr>
        <w:lastRenderedPageBreak/>
        <w:t>Содержание</w:t>
      </w:r>
    </w:p>
    <w:p w:rsidR="007E7DE9" w:rsidRDefault="00AE5D99" w:rsidP="007D578E">
      <w:pPr>
        <w:spacing w:after="230"/>
        <w:ind w:left="7" w:right="-1" w:hanging="7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2D7874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Общая характеристик</w:t>
      </w:r>
      <w:r w:rsidR="007E7DE9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а </w:t>
      </w:r>
      <w:proofErr w:type="spellStart"/>
      <w:r w:rsidR="007E7DE9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модуля"Декоративно</w:t>
      </w:r>
      <w:proofErr w:type="spellEnd"/>
      <w:r w:rsidR="007E7DE9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-прикладное </w:t>
      </w:r>
      <w:r w:rsidR="007E7DE9" w:rsidRPr="002D7874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искусство</w:t>
      </w:r>
      <w:r w:rsidR="000547A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7E7DE9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……………</w:t>
      </w:r>
      <w:r w:rsidR="007D578E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……</w:t>
      </w:r>
      <w:r w:rsidR="007E7DE9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3</w:t>
      </w:r>
    </w:p>
    <w:p w:rsidR="002D7874" w:rsidRPr="002D7874" w:rsidRDefault="00EB65C5" w:rsidP="007D578E">
      <w:pPr>
        <w:spacing w:after="230"/>
        <w:ind w:left="7" w:right="-1" w:hanging="7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Цель изучения модуля " Декоративно-прикладное и народное искусство"</w:t>
      </w:r>
      <w:r w:rsidR="002D7874"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2D7874"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…….</w:t>
      </w:r>
      <w:proofErr w:type="gramEnd"/>
      <w:r w:rsidR="002D7874"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</w:t>
      </w:r>
      <w:r w:rsidR="002D7874"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</w:t>
      </w:r>
      <w:r w:rsidR="007D578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2D7874"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.4</w:t>
      </w:r>
    </w:p>
    <w:p w:rsidR="002D7874" w:rsidRPr="002D7874" w:rsidRDefault="00EB65C5" w:rsidP="007D578E">
      <w:pPr>
        <w:spacing w:after="230"/>
        <w:ind w:left="7" w:right="-1" w:hanging="7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Место модуля</w:t>
      </w:r>
      <w:r w:rsidR="00AE5D99"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Декоративно-прикладное искусство</w:t>
      </w:r>
      <w:r w:rsidR="002D7874"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и народное искусство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» в учебном плане</w:t>
      </w:r>
      <w:r w:rsidR="00AE5D99"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2D7874"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…………………………………………………………………………………….</w:t>
      </w:r>
      <w:r w:rsidR="00AE5D99"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…</w:t>
      </w:r>
      <w:r w:rsidR="007D578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..</w:t>
      </w:r>
      <w:r w:rsidR="00AE5D99"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..5</w:t>
      </w:r>
    </w:p>
    <w:p w:rsidR="002D7874" w:rsidRPr="002D7874" w:rsidRDefault="00EB65C5" w:rsidP="007D578E">
      <w:pPr>
        <w:spacing w:after="230"/>
        <w:ind w:left="7" w:right="-1" w:hanging="7"/>
        <w:rPr>
          <w:rFonts w:ascii="Calibri" w:eastAsia="Calibri" w:hAnsi="Calibri" w:cs="Calibri"/>
          <w:color w:val="000000"/>
          <w:sz w:val="36"/>
          <w:szCs w:val="36"/>
          <w:lang w:eastAsia="ru-RU"/>
        </w:rPr>
      </w:pP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Содержание модуля</w:t>
      </w:r>
      <w:r w:rsidR="00AE5D99"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Декоративно-прикладное искусство и народное </w:t>
      </w:r>
      <w:proofErr w:type="gramStart"/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искусство</w:t>
      </w:r>
      <w:r w:rsidR="00AE5D99"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»</w:t>
      </w:r>
      <w:r w:rsidR="002D7874"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</w:t>
      </w:r>
      <w:proofErr w:type="gramEnd"/>
      <w:r w:rsidR="002D7874"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</w:t>
      </w:r>
      <w:r w:rsidR="007D578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</w:t>
      </w:r>
      <w:r w:rsidR="00AE5D99"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.5</w:t>
      </w:r>
    </w:p>
    <w:p w:rsidR="00EB65C5" w:rsidRPr="002D7874" w:rsidRDefault="00EB65C5" w:rsidP="007D578E">
      <w:pPr>
        <w:spacing w:after="230"/>
        <w:ind w:left="7" w:right="-1" w:hanging="7"/>
        <w:rPr>
          <w:rFonts w:ascii="Calibri" w:eastAsia="Calibri" w:hAnsi="Calibri" w:cs="Calibri"/>
          <w:color w:val="000000"/>
          <w:sz w:val="36"/>
          <w:szCs w:val="36"/>
          <w:lang w:eastAsia="ru-RU"/>
        </w:rPr>
      </w:pP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Планируемые результаты</w:t>
      </w:r>
      <w:r w:rsidR="007D578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модуля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5D99"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«</w:t>
      </w:r>
      <w:r w:rsidR="007D578E"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Декоративно-прикладное 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народное искусство </w:t>
      </w:r>
      <w:r w:rsidR="007D578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"…   …6</w:t>
      </w:r>
    </w:p>
    <w:p w:rsidR="00AE5D99" w:rsidRPr="002D7874" w:rsidRDefault="00EB65C5" w:rsidP="007D578E">
      <w:pPr>
        <w:keepNext/>
        <w:keepLines/>
        <w:spacing w:after="138" w:line="265" w:lineRule="auto"/>
        <w:ind w:left="182" w:right="-1" w:hanging="182"/>
        <w:outlineLvl w:val="1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Личностные результаты </w:t>
      </w:r>
      <w:r w:rsidR="00AE5D99"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</w:t>
      </w:r>
      <w:r w:rsidR="002D7874"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…………………………………………………………</w:t>
      </w:r>
      <w:proofErr w:type="gramStart"/>
      <w:r w:rsidR="002D7874"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</w:t>
      </w:r>
      <w:r w:rsidR="007D578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….</w:t>
      </w:r>
      <w:proofErr w:type="gramEnd"/>
      <w:r w:rsidR="007D578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  <w:r w:rsidR="002D7874"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</w:t>
      </w:r>
      <w:r w:rsidR="00AE5D99"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8</w:t>
      </w:r>
    </w:p>
    <w:p w:rsidR="00AE5D99" w:rsidRPr="002D7874" w:rsidRDefault="00EB65C5" w:rsidP="007D578E">
      <w:pPr>
        <w:keepNext/>
        <w:keepLines/>
        <w:spacing w:after="138" w:line="265" w:lineRule="auto"/>
        <w:ind w:left="182" w:right="-1" w:hanging="182"/>
        <w:outlineLvl w:val="1"/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/>
        </w:rPr>
      </w:pPr>
      <w:proofErr w:type="spellStart"/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Метопредметные</w:t>
      </w:r>
      <w:proofErr w:type="spellEnd"/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результаты</w:t>
      </w:r>
      <w:r w:rsidR="002D7874"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……………………………………………………</w:t>
      </w:r>
      <w:proofErr w:type="gramStart"/>
      <w:r w:rsidR="002D7874"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</w:t>
      </w:r>
      <w:r w:rsidR="007D578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….</w:t>
      </w:r>
      <w:proofErr w:type="gramEnd"/>
      <w:r w:rsidR="007D578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  <w:r w:rsidR="002D7874"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……..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5D99"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11</w:t>
      </w:r>
    </w:p>
    <w:p w:rsidR="00AE5D99" w:rsidRPr="007E7DE9" w:rsidRDefault="002D7874" w:rsidP="007D578E">
      <w:pPr>
        <w:keepNext/>
        <w:keepLines/>
        <w:spacing w:after="0" w:line="265" w:lineRule="auto"/>
        <w:ind w:left="182" w:right="-1" w:hanging="182"/>
        <w:outlineLvl w:val="1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Предметные результаты…………………………………………………………</w:t>
      </w:r>
      <w:proofErr w:type="gramStart"/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</w:t>
      </w:r>
      <w:r w:rsidR="007D578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….</w:t>
      </w:r>
      <w:proofErr w:type="gramEnd"/>
      <w:r w:rsidR="007D578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…..</w:t>
      </w:r>
      <w:r w:rsidR="00AE5D99"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….</w:t>
      </w:r>
      <w:r w:rsidR="00AE5D99" w:rsidRPr="007E7DE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13</w:t>
      </w:r>
    </w:p>
    <w:p w:rsidR="002D7874" w:rsidRDefault="002D7874" w:rsidP="007D578E">
      <w:pPr>
        <w:keepNext/>
        <w:keepLines/>
        <w:spacing w:after="0" w:line="265" w:lineRule="auto"/>
        <w:ind w:left="182" w:right="-1" w:hanging="182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65C5" w:rsidRDefault="00EB65C5" w:rsidP="007D578E">
      <w:pPr>
        <w:keepNext/>
        <w:keepLines/>
        <w:spacing w:after="0" w:line="265" w:lineRule="auto"/>
        <w:ind w:left="182" w:right="-1" w:hanging="18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D78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Общая </w:t>
      </w:r>
      <w:proofErr w:type="spellStart"/>
      <w:r w:rsidRPr="002D78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арактеистика</w:t>
      </w:r>
      <w:proofErr w:type="spellEnd"/>
      <w:r w:rsidRPr="002D78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модулю </w:t>
      </w:r>
      <w:proofErr w:type="gramStart"/>
      <w:r w:rsidRPr="002D78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2D7874" w:rsidRPr="002D78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Живопись</w:t>
      </w:r>
      <w:proofErr w:type="gramEnd"/>
      <w:r w:rsidR="002D7874" w:rsidRPr="002D78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графика, скульптура"</w:t>
      </w:r>
      <w:r w:rsidRPr="002D78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D78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………</w:t>
      </w:r>
      <w:r w:rsidR="007D5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..</w:t>
      </w:r>
      <w:r w:rsidR="002D78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……..</w:t>
      </w:r>
      <w:r w:rsidRPr="00EB65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…</w:t>
      </w:r>
      <w:r w:rsidR="007E7D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..16</w:t>
      </w:r>
    </w:p>
    <w:p w:rsidR="002D7874" w:rsidRDefault="002D7874" w:rsidP="007D578E">
      <w:pPr>
        <w:spacing w:after="230"/>
        <w:ind w:left="7" w:right="-1" w:hanging="7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2D7874" w:rsidRPr="002D7874" w:rsidRDefault="002D7874" w:rsidP="007D578E">
      <w:pPr>
        <w:spacing w:after="230"/>
        <w:ind w:left="7" w:right="-1" w:hanging="7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Цель изучения модуля "</w:t>
      </w:r>
      <w:r w:rsidRPr="002D78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Живопись, графика, скульптура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" </w:t>
      </w:r>
      <w:proofErr w:type="gramStart"/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…….</w:t>
      </w:r>
      <w:proofErr w:type="gramEnd"/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.………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</w:t>
      </w:r>
      <w:r w:rsidR="007D578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..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………….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  <w:r w:rsidR="007E7DE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17</w:t>
      </w:r>
    </w:p>
    <w:p w:rsidR="002D7874" w:rsidRPr="002D7874" w:rsidRDefault="002D7874" w:rsidP="007D578E">
      <w:pPr>
        <w:spacing w:after="230"/>
        <w:ind w:left="7" w:right="-1" w:hanging="7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Место модуля «</w:t>
      </w:r>
      <w:r w:rsidRPr="002D78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Живопись, графика, скульптура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» в учебном плане……</w:t>
      </w:r>
      <w:proofErr w:type="gramStart"/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</w:t>
      </w:r>
      <w:r w:rsidR="007D578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……… 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7E7DE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18</w:t>
      </w:r>
    </w:p>
    <w:p w:rsidR="002D7874" w:rsidRPr="002D7874" w:rsidRDefault="002D7874" w:rsidP="007D578E">
      <w:pPr>
        <w:spacing w:after="230"/>
        <w:ind w:left="7" w:right="-1" w:hanging="7"/>
        <w:rPr>
          <w:rFonts w:ascii="Calibri" w:eastAsia="Calibri" w:hAnsi="Calibri" w:cs="Calibri"/>
          <w:color w:val="000000"/>
          <w:sz w:val="36"/>
          <w:szCs w:val="36"/>
          <w:lang w:eastAsia="ru-RU"/>
        </w:rPr>
      </w:pP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Содержание модуля «</w:t>
      </w:r>
      <w:r w:rsidRPr="002D78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Живопись, графика, </w:t>
      </w:r>
      <w:proofErr w:type="gramStart"/>
      <w:r w:rsidRPr="002D78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скульптура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»…</w:t>
      </w:r>
      <w:proofErr w:type="gramEnd"/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…………………</w:t>
      </w:r>
      <w:r w:rsidR="007D578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………….</w:t>
      </w:r>
      <w:r w:rsidR="007E7DE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18</w:t>
      </w:r>
    </w:p>
    <w:p w:rsidR="002D7874" w:rsidRPr="002D7874" w:rsidRDefault="002D7874" w:rsidP="007D578E">
      <w:pPr>
        <w:spacing w:after="230"/>
        <w:ind w:left="7" w:right="-1" w:hanging="7"/>
        <w:rPr>
          <w:rFonts w:ascii="Calibri" w:eastAsia="Calibri" w:hAnsi="Calibri" w:cs="Calibri"/>
          <w:color w:val="000000"/>
          <w:sz w:val="36"/>
          <w:szCs w:val="36"/>
          <w:lang w:eastAsia="ru-RU"/>
        </w:rPr>
      </w:pP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Планируемые результаты " </w:t>
      </w:r>
      <w:r w:rsidRPr="002D78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Живопись, графика, скульптура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"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………………</w:t>
      </w:r>
      <w:proofErr w:type="gramStart"/>
      <w:r w:rsidR="007D578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…….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……….</w:t>
      </w:r>
      <w:r w:rsidR="007E7DE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23</w:t>
      </w:r>
    </w:p>
    <w:p w:rsidR="002D7874" w:rsidRPr="002D7874" w:rsidRDefault="002D7874" w:rsidP="007D578E">
      <w:pPr>
        <w:keepNext/>
        <w:keepLines/>
        <w:spacing w:after="138" w:line="265" w:lineRule="auto"/>
        <w:ind w:left="182" w:right="-1" w:hanging="182"/>
        <w:outlineLvl w:val="1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Личностные результаты ………………………………………………………</w:t>
      </w:r>
      <w:r w:rsidR="007D578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</w:t>
      </w:r>
      <w:proofErr w:type="gramStart"/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</w:t>
      </w:r>
      <w:r w:rsidR="007D578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</w:t>
      </w:r>
      <w:r w:rsidR="007E7DE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23</w:t>
      </w:r>
    </w:p>
    <w:p w:rsidR="002D7874" w:rsidRPr="002D7874" w:rsidRDefault="002D7874" w:rsidP="007D578E">
      <w:pPr>
        <w:keepNext/>
        <w:keepLines/>
        <w:spacing w:after="138" w:line="265" w:lineRule="auto"/>
        <w:ind w:left="182" w:right="-1" w:hanging="182"/>
        <w:outlineLvl w:val="1"/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/>
        </w:rPr>
      </w:pPr>
      <w:proofErr w:type="spellStart"/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Метопредметные</w:t>
      </w:r>
      <w:proofErr w:type="spellEnd"/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результаты……………………………………………</w:t>
      </w:r>
      <w:proofErr w:type="gramStart"/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</w:t>
      </w:r>
      <w:r w:rsidR="007D578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….</w:t>
      </w:r>
      <w:proofErr w:type="gramEnd"/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…………</w:t>
      </w:r>
      <w:r w:rsidR="007D578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….. </w:t>
      </w:r>
      <w:r w:rsidR="007E7DE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25</w:t>
      </w:r>
    </w:p>
    <w:p w:rsidR="002D7874" w:rsidRPr="007D578E" w:rsidRDefault="002D7874" w:rsidP="007D578E">
      <w:pPr>
        <w:keepNext/>
        <w:keepLines/>
        <w:spacing w:after="0" w:line="265" w:lineRule="auto"/>
        <w:ind w:left="182" w:right="-1" w:hanging="182"/>
        <w:outlineLvl w:val="1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Предметные результаты</w:t>
      </w:r>
      <w:r w:rsidRPr="007D578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…………………………………………………</w:t>
      </w:r>
      <w:proofErr w:type="gramStart"/>
      <w:r w:rsidRPr="007D578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</w:t>
      </w:r>
      <w:r w:rsidR="007D578E" w:rsidRPr="007D578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….</w:t>
      </w:r>
      <w:proofErr w:type="gramEnd"/>
      <w:r w:rsidRPr="007D578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…………</w:t>
      </w:r>
      <w:r w:rsidR="007D578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  <w:r w:rsidRPr="007D578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..….</w:t>
      </w:r>
      <w:r w:rsidR="007E7DE9" w:rsidRPr="007D578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27</w:t>
      </w:r>
    </w:p>
    <w:p w:rsidR="007E7DE9" w:rsidRDefault="007E7DE9" w:rsidP="007D578E">
      <w:pPr>
        <w:spacing w:after="230"/>
        <w:ind w:left="7" w:right="-1" w:hanging="7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7E7DE9" w:rsidRDefault="007E7DE9" w:rsidP="007D578E">
      <w:pPr>
        <w:spacing w:after="230"/>
        <w:ind w:left="7" w:right="-1" w:hanging="7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2D7874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Общая характеристика модуля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2D7874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"</w:t>
      </w:r>
      <w:r w:rsidRPr="007E7D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7D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Архитектура и дизайн"</w:t>
      </w:r>
      <w:r w:rsidR="007D57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………………</w:t>
      </w:r>
      <w:proofErr w:type="gramStart"/>
      <w:r w:rsidR="007D57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…….</w:t>
      </w:r>
      <w:proofErr w:type="gramEnd"/>
      <w:r w:rsidR="007D57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……….33</w:t>
      </w:r>
    </w:p>
    <w:p w:rsidR="002D7874" w:rsidRDefault="002D7874" w:rsidP="007D578E">
      <w:pPr>
        <w:keepNext/>
        <w:keepLines/>
        <w:spacing w:after="0" w:line="265" w:lineRule="auto"/>
        <w:ind w:left="182" w:right="-1" w:hanging="182"/>
        <w:outlineLvl w:val="1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2D7874" w:rsidRDefault="002D7874" w:rsidP="007D578E">
      <w:pPr>
        <w:spacing w:after="230"/>
        <w:ind w:left="7" w:right="-1" w:hanging="7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Цель изучения модуля "</w:t>
      </w:r>
      <w:r w:rsidR="007E7DE9" w:rsidRPr="007E7D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E7DE9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Архитектура и дизайн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" </w:t>
      </w:r>
      <w:proofErr w:type="gramStart"/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…….</w:t>
      </w:r>
      <w:proofErr w:type="gramEnd"/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.………. </w:t>
      </w:r>
      <w:r w:rsidR="007D578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……………….………….34</w:t>
      </w:r>
    </w:p>
    <w:p w:rsidR="007E7DE9" w:rsidRDefault="002D7874" w:rsidP="007D578E">
      <w:pPr>
        <w:spacing w:after="230"/>
        <w:ind w:left="7" w:right="-1" w:hanging="7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Место </w:t>
      </w:r>
      <w:proofErr w:type="gramStart"/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модуля</w:t>
      </w:r>
      <w:r w:rsidR="007E7DE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gramEnd"/>
      <w:r w:rsidR="007E7DE9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Архитектура и дизайн</w:t>
      </w:r>
      <w:r w:rsidR="007E7DE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» в учебном плане    </w:t>
      </w:r>
      <w:r w:rsidR="007E7DE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……………</w:t>
      </w:r>
      <w:r w:rsidR="007D578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…………………35</w:t>
      </w:r>
    </w:p>
    <w:p w:rsidR="002D7874" w:rsidRPr="002D7874" w:rsidRDefault="002D7874" w:rsidP="007D578E">
      <w:pPr>
        <w:spacing w:after="230"/>
        <w:ind w:left="7" w:right="-1" w:hanging="7"/>
        <w:rPr>
          <w:rFonts w:ascii="Calibri" w:eastAsia="Calibri" w:hAnsi="Calibri" w:cs="Calibri"/>
          <w:color w:val="000000"/>
          <w:sz w:val="36"/>
          <w:szCs w:val="36"/>
          <w:lang w:eastAsia="ru-RU"/>
        </w:rPr>
      </w:pP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Содержание модуля «</w:t>
      </w:r>
      <w:r w:rsidR="007E7D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Архитектура и </w:t>
      </w:r>
      <w:proofErr w:type="gramStart"/>
      <w:r w:rsidR="007E7DE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дизайн</w:t>
      </w:r>
      <w:r w:rsidR="007E7DE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»</w:t>
      </w:r>
      <w:proofErr w:type="gramEnd"/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</w:t>
      </w:r>
      <w:r w:rsidR="007D578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…………………………………………35</w:t>
      </w:r>
    </w:p>
    <w:p w:rsidR="007E7DE9" w:rsidRDefault="002D7874" w:rsidP="007D578E">
      <w:pPr>
        <w:spacing w:after="230"/>
        <w:ind w:left="7" w:right="-1" w:hanging="7"/>
        <w:rPr>
          <w:rFonts w:ascii="Calibri" w:eastAsia="Calibri" w:hAnsi="Calibri" w:cs="Calibri"/>
          <w:color w:val="000000"/>
          <w:sz w:val="36"/>
          <w:szCs w:val="36"/>
          <w:lang w:eastAsia="ru-RU"/>
        </w:rPr>
      </w:pP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Планируемые результаты «</w:t>
      </w:r>
      <w:r w:rsidR="007E7DE9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Архитектура и дизайн</w:t>
      </w:r>
      <w:r w:rsidR="007E7DE9"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E7DE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"………………………</w:t>
      </w:r>
      <w:proofErr w:type="gramStart"/>
      <w:r w:rsidR="007E7DE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</w:t>
      </w:r>
      <w:r w:rsidR="007D578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7D578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  <w:r w:rsidR="007E7DE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………</w:t>
      </w:r>
      <w:r w:rsidR="007D578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….39</w:t>
      </w:r>
    </w:p>
    <w:p w:rsidR="007E7DE9" w:rsidRDefault="002D7874" w:rsidP="007D578E">
      <w:pPr>
        <w:spacing w:after="230"/>
        <w:ind w:left="7" w:right="-1" w:hanging="7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Личностные результаты </w:t>
      </w:r>
      <w:r w:rsidR="007E7DE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………………………………………………………</w:t>
      </w:r>
      <w:proofErr w:type="gramStart"/>
      <w:r w:rsidR="007E7DE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</w:t>
      </w:r>
      <w:r w:rsidR="007D578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….</w:t>
      </w:r>
      <w:proofErr w:type="gramEnd"/>
      <w:r w:rsidR="007D578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  <w:r w:rsidR="007E7DE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………..</w:t>
      </w:r>
      <w:r w:rsidR="007D578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39</w:t>
      </w:r>
      <w:bookmarkStart w:id="0" w:name="_GoBack"/>
      <w:bookmarkEnd w:id="0"/>
    </w:p>
    <w:p w:rsidR="007E7DE9" w:rsidRDefault="002D7874" w:rsidP="007D578E">
      <w:pPr>
        <w:spacing w:after="230"/>
        <w:ind w:left="7" w:right="-1" w:hanging="7"/>
        <w:rPr>
          <w:rFonts w:ascii="Calibri" w:eastAsia="Calibri" w:hAnsi="Calibri" w:cs="Calibri"/>
          <w:color w:val="000000"/>
          <w:sz w:val="36"/>
          <w:szCs w:val="36"/>
          <w:lang w:eastAsia="ru-RU"/>
        </w:rPr>
      </w:pPr>
      <w:proofErr w:type="spellStart"/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Метопредметные</w:t>
      </w:r>
      <w:proofErr w:type="spellEnd"/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результаты……………………………………………………</w:t>
      </w:r>
      <w:proofErr w:type="gramStart"/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</w:t>
      </w:r>
      <w:r w:rsidR="007D578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….</w:t>
      </w:r>
      <w:proofErr w:type="gramEnd"/>
      <w:r w:rsidR="007D578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…….. </w:t>
      </w:r>
      <w:r w:rsidR="007D578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42</w:t>
      </w:r>
    </w:p>
    <w:p w:rsidR="00AE5D99" w:rsidRPr="007D578E" w:rsidRDefault="002D7874" w:rsidP="007D578E">
      <w:pPr>
        <w:spacing w:after="230"/>
        <w:ind w:left="7" w:right="-1" w:hanging="7"/>
        <w:rPr>
          <w:rFonts w:ascii="Calibri" w:eastAsia="Calibri" w:hAnsi="Calibri" w:cs="Calibri"/>
          <w:color w:val="000000"/>
          <w:sz w:val="36"/>
          <w:szCs w:val="36"/>
          <w:lang w:eastAsia="ru-RU"/>
        </w:rPr>
      </w:pPr>
      <w:r w:rsidRPr="002D787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Предметные результаты</w:t>
      </w:r>
      <w:r w:rsidRPr="007D578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………………………………………………………</w:t>
      </w:r>
      <w:proofErr w:type="gramStart"/>
      <w:r w:rsidRPr="007D578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</w:t>
      </w:r>
      <w:r w:rsidR="007D578E" w:rsidRPr="007D578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….</w:t>
      </w:r>
      <w:proofErr w:type="gramEnd"/>
      <w:r w:rsidR="007D578E" w:rsidRPr="007D578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  <w:r w:rsidRPr="007D578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……..….</w:t>
      </w:r>
      <w:r w:rsidR="007D578E" w:rsidRPr="007D578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44</w:t>
      </w:r>
      <w:r w:rsidR="00AE5D99" w:rsidRPr="007D578E"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                                                                         </w:t>
      </w:r>
      <w:r w:rsidR="007D578E" w:rsidRPr="007D578E"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                           </w:t>
      </w:r>
    </w:p>
    <w:p w:rsidR="00C150EF" w:rsidRPr="00C150EF" w:rsidRDefault="00C150EF" w:rsidP="00F2206D">
      <w:pPr>
        <w:spacing w:after="230"/>
        <w:ind w:left="7" w:right="-1" w:firstLine="567"/>
        <w:rPr>
          <w:rFonts w:ascii="Calibri" w:eastAsia="Calibri" w:hAnsi="Calibri" w:cs="Calibri"/>
          <w:color w:val="000000"/>
          <w:sz w:val="36"/>
          <w:szCs w:val="36"/>
          <w:lang w:eastAsia="ru-RU"/>
        </w:rPr>
      </w:pPr>
      <w:r w:rsidRPr="00C150EF">
        <w:rPr>
          <w:rFonts w:ascii="Calibri" w:eastAsia="Calibri" w:hAnsi="Calibri" w:cs="Calibri"/>
          <w:color w:val="000000"/>
          <w:sz w:val="36"/>
          <w:szCs w:val="36"/>
          <w:lang w:eastAsia="ru-RU"/>
        </w:rPr>
        <w:lastRenderedPageBreak/>
        <w:t>5 КЛАСС</w:t>
      </w:r>
    </w:p>
    <w:p w:rsidR="00C150EF" w:rsidRPr="00C150EF" w:rsidRDefault="002A34FC" w:rsidP="00F2206D">
      <w:pPr>
        <w:spacing w:after="149" w:line="251" w:lineRule="auto"/>
        <w:ind w:left="-8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2A34FC">
        <w:rPr>
          <w:rFonts w:ascii="Calibri" w:eastAsia="Calibri" w:hAnsi="Calibri" w:cs="Calibri"/>
          <w:b/>
          <w:color w:val="000000"/>
          <w:sz w:val="24"/>
          <w:szCs w:val="24"/>
          <w:lang w:eastAsia="ru-RU"/>
        </w:rPr>
        <w:t>Рабочая программа</w:t>
      </w:r>
      <w:r>
        <w:rPr>
          <w:rFonts w:ascii="Calibri" w:eastAsia="Calibri" w:hAnsi="Calibri" w:cs="Calibri"/>
          <w:b/>
          <w:color w:val="000000"/>
          <w:sz w:val="24"/>
          <w:szCs w:val="24"/>
          <w:lang w:eastAsia="ru-RU"/>
        </w:rPr>
        <w:t xml:space="preserve"> </w:t>
      </w:r>
      <w:r w:rsidRPr="00D821B1">
        <w:rPr>
          <w:rFonts w:ascii="Calibri" w:eastAsia="Calibri" w:hAnsi="Calibri" w:cs="Calibri"/>
          <w:color w:val="000000"/>
          <w:sz w:val="24"/>
          <w:szCs w:val="24"/>
          <w:lang w:eastAsia="ru-RU"/>
        </w:rPr>
        <w:t>по модулю</w:t>
      </w:r>
      <w:r>
        <w:rPr>
          <w:rFonts w:ascii="Calibri" w:eastAsia="Calibri" w:hAnsi="Calibri" w:cs="Calibri"/>
          <w:b/>
          <w:color w:val="000000"/>
          <w:sz w:val="24"/>
          <w:szCs w:val="24"/>
          <w:lang w:eastAsia="ru-RU"/>
        </w:rPr>
        <w:t xml:space="preserve"> "</w:t>
      </w:r>
      <w:r w:rsidRPr="00C150EF">
        <w:rPr>
          <w:rFonts w:ascii="Calibri" w:eastAsia="Calibri" w:hAnsi="Calibri" w:cs="Calibri"/>
          <w:b/>
          <w:i/>
          <w:color w:val="000000"/>
          <w:sz w:val="24"/>
          <w:szCs w:val="24"/>
          <w:lang w:eastAsia="ru-RU"/>
        </w:rPr>
        <w:t>Декоративно-прикладное искусство</w:t>
      </w:r>
      <w:r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 ". О</w:t>
      </w:r>
      <w:r w:rsidR="00C150EF"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сновная цель — развитие визуально-пространственного мышления учащихся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Искусство рассматривается как особая духовная сфера, концентрирующая в себе колоссальный эстетический, художественный и нравственный мировой опыт.</w:t>
      </w:r>
    </w:p>
    <w:p w:rsidR="00C150EF" w:rsidRPr="00C150EF" w:rsidRDefault="00C150EF" w:rsidP="00F2206D">
      <w:pPr>
        <w:spacing w:after="149" w:line="251" w:lineRule="auto"/>
        <w:ind w:left="-8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Изобразительное искусство как школьная дисциплина имеет интегративный характер, так как включает в себя основы разных видов </w:t>
      </w:r>
      <w:proofErr w:type="spellStart"/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визуальнопространственных</w:t>
      </w:r>
      <w:proofErr w:type="spellEnd"/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</w:t>
      </w:r>
    </w:p>
    <w:p w:rsidR="00C150EF" w:rsidRPr="00C150EF" w:rsidRDefault="00C150EF" w:rsidP="00F2206D">
      <w:pPr>
        <w:spacing w:after="149" w:line="251" w:lineRule="auto"/>
        <w:ind w:left="-8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Основные формы учебной деятельности — практическая художественно-творческая деятельность, зрительское восприятие произведений искусства и эстетическое наблюдение окружающего мира. Важнейшими задачами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своего Отечества,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C150EF" w:rsidRPr="00C150EF" w:rsidRDefault="00C150EF" w:rsidP="00F2206D">
      <w:pPr>
        <w:spacing w:after="149" w:line="251" w:lineRule="auto"/>
        <w:ind w:left="-8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Программа направлена на достижение основного результата образования —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C150EF" w:rsidRPr="00C150EF" w:rsidRDefault="00C150EF" w:rsidP="00F2206D">
      <w:pPr>
        <w:spacing w:after="149" w:line="251" w:lineRule="auto"/>
        <w:ind w:left="-8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Рабочая программа ориентирована на психолого-возрастные особенности развития детей 11—15 лет, при этом содержание занятий может быть адаптировано с учётом </w:t>
      </w:r>
      <w:proofErr w:type="gramStart"/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индивидуальных качеств</w:t>
      </w:r>
      <w:proofErr w:type="gramEnd"/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 обучающихся как для детей, проявляющих выдающиеся способности, так и для детей-инвалидов и детей с ОВЗ.</w:t>
      </w:r>
    </w:p>
    <w:p w:rsidR="00C150EF" w:rsidRPr="00C150EF" w:rsidRDefault="00C150EF" w:rsidP="00F2206D">
      <w:pPr>
        <w:spacing w:after="149" w:line="251" w:lineRule="auto"/>
        <w:ind w:left="-8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Для оценки качества образования кроме личностных и </w:t>
      </w:r>
      <w:proofErr w:type="spellStart"/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метапредметных</w:t>
      </w:r>
      <w:proofErr w:type="spellEnd"/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 образовательных результатов выделены и описаны предметные результаты обучения. Их достижение определяется чётко поставленными учебными задачами по каждой теме, и они являются общеобразовательными требованиями.</w:t>
      </w:r>
    </w:p>
    <w:p w:rsidR="00C150EF" w:rsidRPr="00C150EF" w:rsidRDefault="00C150EF" w:rsidP="00F2206D">
      <w:pPr>
        <w:spacing w:after="149" w:line="251" w:lineRule="auto"/>
        <w:ind w:left="-8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В урочное время деятельность обучающихся организуется как в индивидуальной, так и в групповой форме. Каждому учащемуся необходим личный творческий опыт, но также необходимо сотворчество в команде – совместная коллективная художественная деятельность, которая предусмотрена тематическим планом и может иметь разные формы организации.</w:t>
      </w:r>
    </w:p>
    <w:p w:rsidR="00C150EF" w:rsidRPr="00C150EF" w:rsidRDefault="00C150EF" w:rsidP="00F2206D">
      <w:pPr>
        <w:spacing w:after="149" w:line="251" w:lineRule="auto"/>
        <w:ind w:left="-8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Учебный материал каждого модуля разделён на тематические блоки, которые могут быть основанием для организации проектной деятельности, которая включает в себя как исследовательскую, так и художественно-творческую деятельность, а также презентацию результата.</w:t>
      </w:r>
    </w:p>
    <w:p w:rsidR="00C150EF" w:rsidRPr="00C150EF" w:rsidRDefault="00C150EF" w:rsidP="00F2206D">
      <w:pPr>
        <w:spacing w:after="149" w:line="251" w:lineRule="auto"/>
        <w:ind w:left="-8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lastRenderedPageBreak/>
        <w:t>Однако необходимо различать и сочетать в учебном процессе историко-культурологическую, искусствоведческую исследовательскую работу учащихся и собственно художественную проектную деятельность, продуктом которой является созданное на основе композиционного поиска учебное художественное произведение (индивидуальное или коллективное, на плоскости или в объёме, макете).</w:t>
      </w:r>
    </w:p>
    <w:p w:rsidR="00C150EF" w:rsidRPr="00C150EF" w:rsidRDefault="00C150EF" w:rsidP="00F2206D">
      <w:pPr>
        <w:spacing w:after="499" w:line="251" w:lineRule="auto"/>
        <w:ind w:left="-8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Большое значение имеет связь с внеурочной деятельностью, активная социокультурная деятельность, в процессе которой обучающиеся участвуют в оформлении общешкольных событий и праздников, в организации выставок детского художественного творчества, в конкурсах, а также смотрят памятники архитектуры, посещают художественные музеи.</w:t>
      </w:r>
    </w:p>
    <w:p w:rsidR="00C150EF" w:rsidRPr="00C150EF" w:rsidRDefault="00C150EF" w:rsidP="00F2206D">
      <w:pPr>
        <w:keepNext/>
        <w:keepLines/>
        <w:spacing w:after="487" w:line="265" w:lineRule="auto"/>
        <w:ind w:left="182" w:right="-1" w:firstLine="567"/>
        <w:outlineLvl w:val="1"/>
        <w:rPr>
          <w:rFonts w:ascii="Calibri" w:eastAsia="Calibri" w:hAnsi="Calibri" w:cs="Calibri"/>
          <w:b/>
          <w:i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b/>
          <w:color w:val="000000"/>
          <w:sz w:val="24"/>
          <w:szCs w:val="24"/>
          <w:lang w:eastAsia="ru-RU"/>
        </w:rPr>
        <w:t>ЦЕЛЬ ИЗУЧЕНИЯ МОДУЛЯ «ДЕКОРАТИВНО-ПРИКЛАДНОЕ И НАРОДНОЕ ИСКУССТВО»</w:t>
      </w:r>
    </w:p>
    <w:p w:rsidR="00C150EF" w:rsidRPr="00C150EF" w:rsidRDefault="00C150EF" w:rsidP="00F2206D">
      <w:pPr>
        <w:spacing w:after="149" w:line="251" w:lineRule="auto"/>
        <w:ind w:left="-8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b/>
          <w:color w:val="000000"/>
          <w:sz w:val="24"/>
          <w:szCs w:val="24"/>
          <w:lang w:eastAsia="ru-RU"/>
        </w:rPr>
        <w:t xml:space="preserve">Целью </w:t>
      </w: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изучения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C150EF" w:rsidRPr="00C150EF" w:rsidRDefault="00C150EF" w:rsidP="00F2206D">
      <w:pPr>
        <w:spacing w:after="499" w:line="251" w:lineRule="auto"/>
        <w:ind w:left="-8" w:right="-1" w:firstLine="567"/>
        <w:rPr>
          <w:rFonts w:ascii="Calibri" w:eastAsia="Calibri" w:hAnsi="Calibri" w:cs="Calibri"/>
          <w:b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Модуль объединяет в единую образовательную структуру художественно-творческую деятельность, восприятие произведений искусства и художественно-эстетическое освоение окружающей действительности. Художественное развитие обучающихся осуществляется в процессе личного художественного творчества, в практической работе с разнообразными художественными материалами.                                                                                </w:t>
      </w:r>
      <w:r w:rsidRPr="00C150EF">
        <w:rPr>
          <w:rFonts w:ascii="Calibri" w:eastAsia="Calibri" w:hAnsi="Calibri" w:cs="Calibri"/>
          <w:b/>
          <w:color w:val="000000"/>
          <w:sz w:val="24"/>
          <w:szCs w:val="24"/>
          <w:lang w:eastAsia="ru-RU"/>
        </w:rPr>
        <w:t xml:space="preserve">Задачами  </w:t>
      </w: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модуля «Декоративно-прикладное и народное искусство» являются:   освоение художественной культуры как формы выражения в пространственных формах духовных ценностей, формирование представлений о месте </w:t>
      </w:r>
      <w:proofErr w:type="spellStart"/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изачении</w:t>
      </w:r>
      <w:proofErr w:type="spellEnd"/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 художественной деятельности в жизни общества; формирование у обучающихся представлений об отечественной и мировой художественной культуре во всём многообразии её видов; формирование у обучающихся навыков эстетического видения и преобразования </w:t>
      </w:r>
      <w:proofErr w:type="spellStart"/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мира;приобретение</w:t>
      </w:r>
      <w:proofErr w:type="spellEnd"/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 опыта создания творческой работы посредством различных художественных материалов в разных видах визуально-</w:t>
      </w:r>
      <w:proofErr w:type="spellStart"/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пространственныхискусств</w:t>
      </w:r>
      <w:proofErr w:type="spellEnd"/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(театре и кино) (вариативно); формирование пространственного мышления и аналитических визуальных </w:t>
      </w:r>
      <w:proofErr w:type="spellStart"/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способностей;овладение</w:t>
      </w:r>
      <w:proofErr w:type="spellEnd"/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 представлениями о средствах выразительности изобразительного искусства как способах воплощения в видимых пространственных </w:t>
      </w:r>
      <w:proofErr w:type="spellStart"/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формахпереживаний</w:t>
      </w:r>
      <w:proofErr w:type="spellEnd"/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, чувств и мировоззренческих позиций человека; развитие наблюдательности, ассоциативного мышления и творческого воображения; воспитание уважения и любви к цивилизационному наследию России через освоение отечественной художественной </w:t>
      </w:r>
      <w:proofErr w:type="spellStart"/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культуры;развитие</w:t>
      </w:r>
      <w:proofErr w:type="spellEnd"/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                                                                                                                                                                                                                                          </w:t>
      </w:r>
      <w:r w:rsidRPr="00C150EF">
        <w:rPr>
          <w:rFonts w:ascii="Calibri" w:eastAsia="Calibri" w:hAnsi="Calibri" w:cs="Calibri"/>
          <w:b/>
          <w:color w:val="000000"/>
          <w:sz w:val="24"/>
          <w:szCs w:val="24"/>
          <w:lang w:eastAsia="ru-RU"/>
        </w:rPr>
        <w:t xml:space="preserve"> </w:t>
      </w:r>
    </w:p>
    <w:p w:rsidR="00F2206D" w:rsidRDefault="00C150EF" w:rsidP="00F2206D">
      <w:pPr>
        <w:spacing w:after="499" w:line="251" w:lineRule="auto"/>
        <w:ind w:left="-8" w:right="-1" w:firstLine="567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b/>
          <w:color w:val="000000"/>
          <w:sz w:val="24"/>
          <w:szCs w:val="24"/>
          <w:lang w:eastAsia="ru-RU"/>
        </w:rPr>
        <w:lastRenderedPageBreak/>
        <w:t>МЕСТО МОДУЛЯ «ДЕКОРАТИВНО-ПРИКЛАДНОЕ И НАРОДНОЕ ИСКУССТВО» В УЧЕБНОМ ПЛАНЕ</w:t>
      </w: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</w:t>
      </w:r>
    </w:p>
    <w:p w:rsidR="00C150EF" w:rsidRPr="00C150EF" w:rsidRDefault="00C150EF" w:rsidP="00F2206D">
      <w:pPr>
        <w:spacing w:after="499" w:line="251" w:lineRule="auto"/>
        <w:ind w:left="-8" w:right="-1" w:firstLine="567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Модуль «Декоративно-прикладное и народное искусство» изучается 1 час в неделю, общий объем составляет 34 часа.</w:t>
      </w:r>
    </w:p>
    <w:p w:rsidR="00C150EF" w:rsidRPr="00C150EF" w:rsidRDefault="00C150EF" w:rsidP="00F2206D">
      <w:pPr>
        <w:keepNext/>
        <w:keepLines/>
        <w:spacing w:after="0"/>
        <w:ind w:right="-1" w:firstLine="567"/>
        <w:outlineLvl w:val="0"/>
        <w:rPr>
          <w:rFonts w:ascii="Calibri" w:eastAsia="Calibri" w:hAnsi="Calibri" w:cs="Calibri"/>
          <w:b/>
          <w:color w:val="000000"/>
          <w:sz w:val="24"/>
          <w:szCs w:val="24"/>
          <w:lang w:eastAsia="ru-RU"/>
        </w:rPr>
      </w:pPr>
    </w:p>
    <w:p w:rsidR="00C150EF" w:rsidRPr="00C150EF" w:rsidRDefault="00C150EF" w:rsidP="00F2206D">
      <w:pPr>
        <w:keepNext/>
        <w:keepLines/>
        <w:spacing w:after="0"/>
        <w:ind w:left="2" w:right="-1" w:firstLine="567"/>
        <w:outlineLvl w:val="0"/>
        <w:rPr>
          <w:rFonts w:ascii="Calibri" w:eastAsia="Calibri" w:hAnsi="Calibri" w:cs="Calibri"/>
          <w:b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b/>
          <w:color w:val="000000"/>
          <w:sz w:val="24"/>
          <w:szCs w:val="24"/>
          <w:lang w:eastAsia="ru-RU"/>
        </w:rPr>
        <w:t>СОДЕРЖАНИЕ МОДУЛЯ «ДЕКОРАТИВНО-ПРИКЛАДНОЕ И НАРОДНОЕ ИСКУССТВО»</w:t>
      </w:r>
    </w:p>
    <w:p w:rsidR="00C150EF" w:rsidRPr="00C150EF" w:rsidRDefault="00C150EF" w:rsidP="00F2206D">
      <w:pPr>
        <w:spacing w:after="230"/>
        <w:ind w:right="-1" w:firstLine="567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Общие сведения о декоративно-прикладном искусстве</w:t>
      </w:r>
    </w:p>
    <w:p w:rsidR="00C150EF" w:rsidRPr="00C150EF" w:rsidRDefault="00C150EF" w:rsidP="00F2206D">
      <w:pPr>
        <w:spacing w:after="230"/>
        <w:ind w:right="-1" w:firstLine="567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Декоративно-прикладное искусство и его виды.</w:t>
      </w:r>
    </w:p>
    <w:p w:rsidR="00C150EF" w:rsidRPr="00C150EF" w:rsidRDefault="00C150EF" w:rsidP="00F2206D">
      <w:pPr>
        <w:spacing w:after="496" w:line="251" w:lineRule="auto"/>
        <w:ind w:left="190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Декоративно-прикладное искусство и предметная среда жизни людей.</w:t>
      </w:r>
    </w:p>
    <w:p w:rsidR="00C150EF" w:rsidRPr="00C150EF" w:rsidRDefault="00C150EF" w:rsidP="00F2206D">
      <w:pPr>
        <w:keepNext/>
        <w:keepLines/>
        <w:spacing w:after="142"/>
        <w:ind w:left="175" w:right="-1" w:firstLine="567"/>
        <w:outlineLvl w:val="1"/>
        <w:rPr>
          <w:rFonts w:ascii="Calibri" w:eastAsia="Calibri" w:hAnsi="Calibri" w:cs="Calibri"/>
          <w:b/>
          <w:i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b/>
          <w:i/>
          <w:color w:val="000000"/>
          <w:sz w:val="24"/>
          <w:szCs w:val="24"/>
          <w:lang w:eastAsia="ru-RU"/>
        </w:rPr>
        <w:t>Древние корни народного искусства</w:t>
      </w:r>
    </w:p>
    <w:p w:rsidR="00C150EF" w:rsidRPr="00C150EF" w:rsidRDefault="00C150EF" w:rsidP="00F2206D">
      <w:pPr>
        <w:spacing w:after="149" w:line="251" w:lineRule="auto"/>
        <w:ind w:left="190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Истоки образного языка декоративно-прикладного искусства.</w:t>
      </w:r>
    </w:p>
    <w:p w:rsidR="00C150EF" w:rsidRPr="00C150EF" w:rsidRDefault="00C150EF" w:rsidP="00F2206D">
      <w:pPr>
        <w:spacing w:after="149" w:line="251" w:lineRule="auto"/>
        <w:ind w:left="190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Традиционные образы народного (крестьянского) прикладного искусства.</w:t>
      </w:r>
    </w:p>
    <w:p w:rsidR="00C150EF" w:rsidRPr="00C150EF" w:rsidRDefault="00C150EF" w:rsidP="00F2206D">
      <w:pPr>
        <w:spacing w:after="149" w:line="251" w:lineRule="auto"/>
        <w:ind w:left="190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Связь народного искусства с природой, бытом, трудом, верованиями и эпосом.</w:t>
      </w:r>
    </w:p>
    <w:p w:rsidR="00C150EF" w:rsidRPr="00C150EF" w:rsidRDefault="00C150EF" w:rsidP="00F2206D">
      <w:pPr>
        <w:spacing w:after="149" w:line="251" w:lineRule="auto"/>
        <w:ind w:left="190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C150EF" w:rsidRPr="00C150EF" w:rsidRDefault="00C150EF" w:rsidP="00F2206D">
      <w:pPr>
        <w:spacing w:after="149" w:line="251" w:lineRule="auto"/>
        <w:ind w:left="190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Образно-символический язык народного прикладного искусства.</w:t>
      </w:r>
    </w:p>
    <w:p w:rsidR="00C150EF" w:rsidRPr="00C150EF" w:rsidRDefault="00C150EF" w:rsidP="00F2206D">
      <w:pPr>
        <w:spacing w:after="149" w:line="251" w:lineRule="auto"/>
        <w:ind w:left="190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Знаки-символы традиционного крестьянского прикладного искусства.</w:t>
      </w:r>
    </w:p>
    <w:p w:rsidR="00C150EF" w:rsidRPr="00C150EF" w:rsidRDefault="00C150EF" w:rsidP="00F2206D">
      <w:pPr>
        <w:spacing w:after="499" w:line="251" w:lineRule="auto"/>
        <w:ind w:left="-8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C150EF" w:rsidRPr="00C150EF" w:rsidRDefault="00C150EF" w:rsidP="00F2206D">
      <w:pPr>
        <w:keepNext/>
        <w:keepLines/>
        <w:spacing w:after="142"/>
        <w:ind w:left="175" w:right="-1" w:firstLine="567"/>
        <w:outlineLvl w:val="1"/>
        <w:rPr>
          <w:rFonts w:ascii="Calibri" w:eastAsia="Calibri" w:hAnsi="Calibri" w:cs="Calibri"/>
          <w:b/>
          <w:i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b/>
          <w:i/>
          <w:color w:val="000000"/>
          <w:sz w:val="24"/>
          <w:szCs w:val="24"/>
          <w:lang w:eastAsia="ru-RU"/>
        </w:rPr>
        <w:t>Убранство русской избы</w:t>
      </w:r>
    </w:p>
    <w:p w:rsidR="00C150EF" w:rsidRPr="00C150EF" w:rsidRDefault="00C150EF" w:rsidP="00F2206D">
      <w:pPr>
        <w:spacing w:after="149" w:line="251" w:lineRule="auto"/>
        <w:ind w:left="190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Конструкция избы, единство красоты и пользы — функционального и символического — в её постройке и украшении.</w:t>
      </w:r>
    </w:p>
    <w:p w:rsidR="00C150EF" w:rsidRPr="00C150EF" w:rsidRDefault="00C150EF" w:rsidP="00F2206D">
      <w:pPr>
        <w:spacing w:after="149" w:line="251" w:lineRule="auto"/>
        <w:ind w:left="190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C150EF" w:rsidRPr="00C150EF" w:rsidRDefault="00C150EF" w:rsidP="00F2206D">
      <w:pPr>
        <w:spacing w:after="149" w:line="251" w:lineRule="auto"/>
        <w:ind w:left="190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Выполнение рисунков — эскизов орнаментального декора крестьянского дома.</w:t>
      </w:r>
    </w:p>
    <w:p w:rsidR="00C150EF" w:rsidRPr="00C150EF" w:rsidRDefault="00C150EF" w:rsidP="00F2206D">
      <w:pPr>
        <w:spacing w:after="149" w:line="251" w:lineRule="auto"/>
        <w:ind w:left="190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Устройство внутреннего пространства крестьянского дома. Декоративные элементы жилой среды.</w:t>
      </w:r>
    </w:p>
    <w:p w:rsidR="00C150EF" w:rsidRPr="00C150EF" w:rsidRDefault="00C150EF" w:rsidP="00F2206D">
      <w:pPr>
        <w:spacing w:after="149" w:line="251" w:lineRule="auto"/>
        <w:ind w:left="-8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C150EF" w:rsidRPr="00C150EF" w:rsidRDefault="00C150EF" w:rsidP="00F2206D">
      <w:pPr>
        <w:spacing w:after="496" w:line="251" w:lineRule="auto"/>
        <w:ind w:left="190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lastRenderedPageBreak/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C150EF" w:rsidRPr="00C150EF" w:rsidRDefault="00C150EF" w:rsidP="00F2206D">
      <w:pPr>
        <w:keepNext/>
        <w:keepLines/>
        <w:spacing w:after="142"/>
        <w:ind w:left="175" w:right="-1" w:firstLine="567"/>
        <w:outlineLvl w:val="1"/>
        <w:rPr>
          <w:rFonts w:ascii="Calibri" w:eastAsia="Calibri" w:hAnsi="Calibri" w:cs="Calibri"/>
          <w:b/>
          <w:i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b/>
          <w:i/>
          <w:color w:val="000000"/>
          <w:sz w:val="24"/>
          <w:szCs w:val="24"/>
          <w:lang w:eastAsia="ru-RU"/>
        </w:rPr>
        <w:t>Народный праздничный костюм</w:t>
      </w:r>
    </w:p>
    <w:p w:rsidR="00C150EF" w:rsidRPr="00C150EF" w:rsidRDefault="00C150EF" w:rsidP="00F2206D">
      <w:pPr>
        <w:spacing w:after="149" w:line="251" w:lineRule="auto"/>
        <w:ind w:left="190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Образный строй народного праздничного костюма — женского и мужского.</w:t>
      </w:r>
    </w:p>
    <w:p w:rsidR="00C150EF" w:rsidRPr="00C150EF" w:rsidRDefault="00C150EF" w:rsidP="00F2206D">
      <w:pPr>
        <w:spacing w:after="149" w:line="251" w:lineRule="auto"/>
        <w:ind w:left="190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Традиционная конструкция русского женского костюма — северорусский (сарафан) и южнорусский (понёва) варианты.</w:t>
      </w:r>
    </w:p>
    <w:p w:rsidR="00C150EF" w:rsidRPr="00C150EF" w:rsidRDefault="00C150EF" w:rsidP="00F2206D">
      <w:pPr>
        <w:spacing w:after="149" w:line="251" w:lineRule="auto"/>
        <w:ind w:left="190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Разнообразие форм и украшений народного праздничного костюма для различных регионов страны.</w:t>
      </w:r>
    </w:p>
    <w:p w:rsidR="00C150EF" w:rsidRPr="00C150EF" w:rsidRDefault="00C150EF" w:rsidP="00F2206D">
      <w:pPr>
        <w:spacing w:after="149" w:line="251" w:lineRule="auto"/>
        <w:ind w:left="-8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C150EF" w:rsidRPr="00C150EF" w:rsidRDefault="00C150EF" w:rsidP="00F2206D">
      <w:pPr>
        <w:spacing w:after="149" w:line="251" w:lineRule="auto"/>
        <w:ind w:left="-8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C150EF" w:rsidRPr="00C150EF" w:rsidRDefault="00C150EF" w:rsidP="00F2206D">
      <w:pPr>
        <w:spacing w:after="149" w:line="251" w:lineRule="auto"/>
        <w:ind w:left="190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Народные праздники и праздничные обряды как синтез всех видов народного творчества.</w:t>
      </w:r>
    </w:p>
    <w:p w:rsidR="00C150EF" w:rsidRPr="00C150EF" w:rsidRDefault="00C150EF" w:rsidP="00F2206D">
      <w:pPr>
        <w:spacing w:after="496" w:line="251" w:lineRule="auto"/>
        <w:ind w:left="190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C150EF" w:rsidRPr="00C150EF" w:rsidRDefault="00C150EF" w:rsidP="00F2206D">
      <w:pPr>
        <w:keepNext/>
        <w:keepLines/>
        <w:spacing w:after="142"/>
        <w:ind w:left="175" w:right="-1" w:firstLine="567"/>
        <w:outlineLvl w:val="1"/>
        <w:rPr>
          <w:rFonts w:ascii="Calibri" w:eastAsia="Calibri" w:hAnsi="Calibri" w:cs="Calibri"/>
          <w:b/>
          <w:i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b/>
          <w:i/>
          <w:color w:val="000000"/>
          <w:sz w:val="24"/>
          <w:szCs w:val="24"/>
          <w:lang w:eastAsia="ru-RU"/>
        </w:rPr>
        <w:t>Народные художественные промыслы</w:t>
      </w:r>
    </w:p>
    <w:p w:rsidR="00C150EF" w:rsidRPr="00C150EF" w:rsidRDefault="00C150EF" w:rsidP="00F2206D">
      <w:pPr>
        <w:spacing w:after="149" w:line="251" w:lineRule="auto"/>
        <w:ind w:left="190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C150EF" w:rsidRPr="00C150EF" w:rsidRDefault="00C150EF" w:rsidP="00F2206D">
      <w:pPr>
        <w:spacing w:after="149" w:line="251" w:lineRule="auto"/>
        <w:ind w:left="190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Многообразие видов традиционных ремёсел и происхождение художественных промыслов народов России.</w:t>
      </w:r>
    </w:p>
    <w:p w:rsidR="00C150EF" w:rsidRPr="00C150EF" w:rsidRDefault="00C150EF" w:rsidP="00F2206D">
      <w:pPr>
        <w:spacing w:after="149" w:line="251" w:lineRule="auto"/>
        <w:ind w:left="-8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 и др.).</w:t>
      </w:r>
    </w:p>
    <w:p w:rsidR="00C150EF" w:rsidRPr="00C150EF" w:rsidRDefault="00C150EF" w:rsidP="00F2206D">
      <w:pPr>
        <w:spacing w:after="149" w:line="251" w:lineRule="auto"/>
        <w:ind w:left="-8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филимоновской</w:t>
      </w:r>
      <w:proofErr w:type="spellEnd"/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, дымковской, </w:t>
      </w:r>
      <w:proofErr w:type="spellStart"/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каргопольской</w:t>
      </w:r>
      <w:proofErr w:type="spellEnd"/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 игрушки. Местные промыслы игрушек разных регионов страны.</w:t>
      </w:r>
    </w:p>
    <w:p w:rsidR="00C150EF" w:rsidRPr="00C150EF" w:rsidRDefault="00C150EF" w:rsidP="00F2206D">
      <w:pPr>
        <w:spacing w:after="149" w:line="251" w:lineRule="auto"/>
        <w:ind w:left="190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Создание эскиза игрушки по мотивам избранного промысла.</w:t>
      </w:r>
    </w:p>
    <w:p w:rsidR="00C150EF" w:rsidRPr="00C150EF" w:rsidRDefault="00C150EF" w:rsidP="00F2206D">
      <w:pPr>
        <w:spacing w:after="149" w:line="251" w:lineRule="auto"/>
        <w:ind w:left="-8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Роспись по дереву. Хохлома. Краткие сведения по истории хохломского промысла. Травный узор, «травка» —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C150EF" w:rsidRPr="00C150EF" w:rsidRDefault="00C150EF" w:rsidP="00F2206D">
      <w:pPr>
        <w:spacing w:after="149" w:line="251" w:lineRule="auto"/>
        <w:ind w:left="-8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lastRenderedPageBreak/>
        <w:t>Городецкая роспись по дереву. Краткие сведения по истории. Традиционные образы городецкой росписи предметов быта. Птица и конь —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C150EF" w:rsidRPr="00C150EF" w:rsidRDefault="00C150EF" w:rsidP="00F2206D">
      <w:pPr>
        <w:spacing w:after="149" w:line="251" w:lineRule="auto"/>
        <w:ind w:left="-8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C150EF" w:rsidRPr="00C150EF" w:rsidRDefault="00C150EF" w:rsidP="00F2206D">
      <w:pPr>
        <w:spacing w:after="149" w:line="251" w:lineRule="auto"/>
        <w:ind w:left="-8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Роспись по металлу. </w:t>
      </w:r>
      <w:proofErr w:type="spellStart"/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Жостово</w:t>
      </w:r>
      <w:proofErr w:type="spellEnd"/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C150EF" w:rsidRPr="00C150EF" w:rsidRDefault="00C150EF" w:rsidP="00F2206D">
      <w:pPr>
        <w:spacing w:after="149" w:line="251" w:lineRule="auto"/>
        <w:ind w:left="-8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C150EF" w:rsidRPr="00C150EF" w:rsidRDefault="00C150EF" w:rsidP="00F2206D">
      <w:pPr>
        <w:spacing w:after="156" w:line="242" w:lineRule="auto"/>
        <w:ind w:left="-8" w:right="-1" w:firstLine="567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Искусство лаковой живописи: Палех, Федоскино, Холуй, Мстёра —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C150EF" w:rsidRPr="00C150EF" w:rsidRDefault="00C150EF" w:rsidP="00F2206D">
      <w:pPr>
        <w:spacing w:after="149" w:line="251" w:lineRule="auto"/>
        <w:ind w:left="190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Мир сказок и легенд, примет и оберегов в творчестве мастеров художественных промыслов.</w:t>
      </w:r>
    </w:p>
    <w:p w:rsidR="00C150EF" w:rsidRPr="00C150EF" w:rsidRDefault="00C150EF" w:rsidP="00F2206D">
      <w:pPr>
        <w:spacing w:after="149" w:line="251" w:lineRule="auto"/>
        <w:ind w:left="190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Отражение в изделиях народных промыслов многообразия исторических, духовных и культурных традиций.</w:t>
      </w:r>
    </w:p>
    <w:p w:rsidR="00C150EF" w:rsidRPr="00C150EF" w:rsidRDefault="00C150EF" w:rsidP="00F2206D">
      <w:pPr>
        <w:spacing w:after="496" w:line="251" w:lineRule="auto"/>
        <w:ind w:left="190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Народные художественные ремёсла и промыслы — материальные и духовные ценности, неотъемлемая часть культурного наследия России.</w:t>
      </w:r>
    </w:p>
    <w:p w:rsidR="00C150EF" w:rsidRPr="00C150EF" w:rsidRDefault="00C150EF" w:rsidP="00F2206D">
      <w:pPr>
        <w:keepNext/>
        <w:keepLines/>
        <w:spacing w:after="142"/>
        <w:ind w:left="175" w:right="-1" w:firstLine="567"/>
        <w:outlineLvl w:val="1"/>
        <w:rPr>
          <w:rFonts w:ascii="Calibri" w:eastAsia="Calibri" w:hAnsi="Calibri" w:cs="Calibri"/>
          <w:b/>
          <w:i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b/>
          <w:i/>
          <w:color w:val="000000"/>
          <w:sz w:val="24"/>
          <w:szCs w:val="24"/>
          <w:lang w:eastAsia="ru-RU"/>
        </w:rPr>
        <w:t>Декоративно-прикладное искусство в культуре разных эпох и народов</w:t>
      </w:r>
    </w:p>
    <w:p w:rsidR="00F2206D" w:rsidRDefault="00C150EF" w:rsidP="00F2206D">
      <w:pPr>
        <w:spacing w:after="149" w:line="251" w:lineRule="auto"/>
        <w:ind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Роль декоративно-прикладного искусства в культуре древних цивилизаций.</w:t>
      </w:r>
    </w:p>
    <w:p w:rsidR="00C150EF" w:rsidRPr="00C150EF" w:rsidRDefault="00C150EF" w:rsidP="00F2206D">
      <w:pPr>
        <w:spacing w:after="149" w:line="251" w:lineRule="auto"/>
        <w:ind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C150EF" w:rsidRPr="00C150EF" w:rsidRDefault="00C150EF" w:rsidP="00F2206D">
      <w:pPr>
        <w:spacing w:after="149" w:line="251" w:lineRule="auto"/>
        <w:ind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C150EF" w:rsidRPr="00C150EF" w:rsidRDefault="00C150EF" w:rsidP="00F2206D">
      <w:pPr>
        <w:spacing w:after="149" w:line="251" w:lineRule="auto"/>
        <w:ind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</w:t>
      </w:r>
    </w:p>
    <w:p w:rsidR="00C150EF" w:rsidRPr="00C150EF" w:rsidRDefault="00C150EF" w:rsidP="00F2206D">
      <w:pPr>
        <w:spacing w:after="496" w:line="251" w:lineRule="auto"/>
        <w:ind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Украшение жизненного пространства: построений, интерьеров, предметов быта — в культуре разных эпох.</w:t>
      </w:r>
    </w:p>
    <w:p w:rsidR="00C150EF" w:rsidRPr="00C150EF" w:rsidRDefault="00C150EF" w:rsidP="00F2206D">
      <w:pPr>
        <w:keepNext/>
        <w:keepLines/>
        <w:spacing w:after="142"/>
        <w:ind w:left="175" w:right="-1" w:firstLine="567"/>
        <w:outlineLvl w:val="1"/>
        <w:rPr>
          <w:rFonts w:ascii="Calibri" w:eastAsia="Calibri" w:hAnsi="Calibri" w:cs="Calibri"/>
          <w:b/>
          <w:i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b/>
          <w:i/>
          <w:color w:val="000000"/>
          <w:sz w:val="24"/>
          <w:szCs w:val="24"/>
          <w:lang w:eastAsia="ru-RU"/>
        </w:rPr>
        <w:lastRenderedPageBreak/>
        <w:t>Декоративно-прикладное искусство в жизни современного человека</w:t>
      </w:r>
    </w:p>
    <w:p w:rsidR="00C150EF" w:rsidRPr="00C150EF" w:rsidRDefault="00C150EF" w:rsidP="00F2206D">
      <w:pPr>
        <w:spacing w:after="149" w:line="251" w:lineRule="auto"/>
        <w:ind w:left="-8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C150EF" w:rsidRPr="00C150EF" w:rsidRDefault="00C150EF" w:rsidP="00F2206D">
      <w:pPr>
        <w:spacing w:after="149" w:line="251" w:lineRule="auto"/>
        <w:ind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Символический знак в современной жизни: эмблема, логотип, указующий или декоративный знак.</w:t>
      </w:r>
    </w:p>
    <w:p w:rsidR="00C150EF" w:rsidRPr="00C150EF" w:rsidRDefault="00C150EF" w:rsidP="00F2206D">
      <w:pPr>
        <w:spacing w:after="149" w:line="251" w:lineRule="auto"/>
        <w:ind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Государственная символика и традиции геральдики.</w:t>
      </w:r>
    </w:p>
    <w:p w:rsidR="00C150EF" w:rsidRPr="00C150EF" w:rsidRDefault="00C150EF" w:rsidP="00F2206D">
      <w:pPr>
        <w:spacing w:after="149" w:line="251" w:lineRule="auto"/>
        <w:ind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Декоративные украшения предметов нашего быта и одежды.</w:t>
      </w:r>
    </w:p>
    <w:p w:rsidR="00C150EF" w:rsidRPr="00C150EF" w:rsidRDefault="00C150EF" w:rsidP="00F2206D">
      <w:pPr>
        <w:spacing w:after="149" w:line="251" w:lineRule="auto"/>
        <w:ind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Значение украшений в проявлении образа человека, его характера, </w:t>
      </w:r>
      <w:proofErr w:type="spellStart"/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самопонимания</w:t>
      </w:r>
      <w:proofErr w:type="spellEnd"/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, установок и намерений.</w:t>
      </w:r>
    </w:p>
    <w:p w:rsidR="00C150EF" w:rsidRPr="00C150EF" w:rsidRDefault="00C150EF" w:rsidP="00F2206D">
      <w:pPr>
        <w:spacing w:after="149" w:line="251" w:lineRule="auto"/>
        <w:ind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Декор на улицах и декор помещений.</w:t>
      </w:r>
    </w:p>
    <w:p w:rsidR="00C150EF" w:rsidRPr="00C150EF" w:rsidRDefault="00C150EF" w:rsidP="00F2206D">
      <w:pPr>
        <w:spacing w:after="149" w:line="251" w:lineRule="auto"/>
        <w:ind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Декор праздничный и повседневный.</w:t>
      </w:r>
    </w:p>
    <w:p w:rsidR="00C150EF" w:rsidRPr="00C150EF" w:rsidRDefault="00C150EF" w:rsidP="00F2206D">
      <w:pPr>
        <w:spacing w:after="149" w:line="251" w:lineRule="auto"/>
        <w:ind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Праздничное оформление школы.</w:t>
      </w:r>
    </w:p>
    <w:p w:rsidR="00C150EF" w:rsidRPr="00C150EF" w:rsidRDefault="00C150EF" w:rsidP="00F2206D">
      <w:pPr>
        <w:keepNext/>
        <w:keepLines/>
        <w:spacing w:after="0"/>
        <w:ind w:left="2" w:right="-1" w:firstLine="567"/>
        <w:outlineLvl w:val="0"/>
        <w:rPr>
          <w:rFonts w:ascii="Calibri" w:eastAsia="Calibri" w:hAnsi="Calibri" w:cs="Calibri"/>
          <w:b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b/>
          <w:color w:val="000000"/>
          <w:sz w:val="24"/>
          <w:szCs w:val="24"/>
          <w:lang w:eastAsia="ru-RU"/>
        </w:rPr>
        <w:t>ПЛАНИРУЕМЫЕ РЕЗУЛЬТАТЫ ОСВОЕНИЯ МОДУЛЯ «ДЕКОРАТИВНО-ПРИКЛАДНОЕ И НАРОДНОЕ ИСКУССТВО» НА УРОВНЕ ОСНОВНОГО ОБЩЕГО ОБРАЗОВАНИЯ</w:t>
      </w:r>
    </w:p>
    <w:p w:rsidR="00C150EF" w:rsidRPr="00C150EF" w:rsidRDefault="00C150EF" w:rsidP="00F2206D">
      <w:pPr>
        <w:spacing w:after="230"/>
        <w:ind w:right="-1" w:firstLine="567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</w:p>
    <w:p w:rsidR="00C150EF" w:rsidRPr="00C150EF" w:rsidRDefault="00C150EF" w:rsidP="00F2206D">
      <w:pPr>
        <w:keepNext/>
        <w:keepLines/>
        <w:spacing w:after="138" w:line="265" w:lineRule="auto"/>
        <w:ind w:left="182" w:right="-1" w:firstLine="567"/>
        <w:outlineLvl w:val="1"/>
        <w:rPr>
          <w:rFonts w:ascii="Calibri" w:eastAsia="Calibri" w:hAnsi="Calibri" w:cs="Calibri"/>
          <w:b/>
          <w:i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b/>
          <w:color w:val="000000"/>
          <w:sz w:val="24"/>
          <w:szCs w:val="24"/>
          <w:lang w:eastAsia="ru-RU"/>
        </w:rPr>
        <w:t>ЛИЧНОСТНЫЕ РЕЗУЛЬТАТЫ</w:t>
      </w:r>
    </w:p>
    <w:p w:rsidR="00C150EF" w:rsidRPr="00C150EF" w:rsidRDefault="00C150EF" w:rsidP="00F2206D">
      <w:pPr>
        <w:spacing w:after="149" w:line="251" w:lineRule="auto"/>
        <w:ind w:left="-8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Личностные результаты освоения рабочей программы основного общего образования по модулю достигаются в единстве учебной и воспитательной деятельности.</w:t>
      </w:r>
    </w:p>
    <w:p w:rsidR="00C150EF" w:rsidRPr="00C150EF" w:rsidRDefault="00C150EF" w:rsidP="00F2206D">
      <w:pPr>
        <w:spacing w:after="149" w:line="251" w:lineRule="auto"/>
        <w:ind w:left="-8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В центре программы по модулю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C150EF" w:rsidRPr="00C150EF" w:rsidRDefault="00C150EF" w:rsidP="00F2206D">
      <w:pPr>
        <w:spacing w:after="499" w:line="251" w:lineRule="auto"/>
        <w:ind w:left="-8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ценностные установки и социально значимые качества личности; духовно-нравственное развитие обучающихся и отношение школьников к культуре; мотивацию к познанию и обучению, готовность к саморазвитию и активному участию в социально значимой ​деятельности.</w:t>
      </w:r>
    </w:p>
    <w:p w:rsidR="00C150EF" w:rsidRPr="00C150EF" w:rsidRDefault="00C150EF" w:rsidP="00F2206D">
      <w:pPr>
        <w:keepNext/>
        <w:keepLines/>
        <w:spacing w:after="142"/>
        <w:ind w:left="175" w:right="-1" w:firstLine="567"/>
        <w:outlineLvl w:val="2"/>
        <w:rPr>
          <w:rFonts w:ascii="Calibri" w:eastAsia="Calibri" w:hAnsi="Calibri" w:cs="Calibri"/>
          <w:b/>
          <w:i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b/>
          <w:i/>
          <w:color w:val="000000"/>
          <w:sz w:val="24"/>
          <w:szCs w:val="24"/>
          <w:lang w:eastAsia="ru-RU"/>
        </w:rPr>
        <w:t>1. Патриотическое воспитание</w:t>
      </w:r>
    </w:p>
    <w:p w:rsidR="00C150EF" w:rsidRPr="00C150EF" w:rsidRDefault="00C150EF" w:rsidP="00F2206D">
      <w:pPr>
        <w:spacing w:after="498" w:line="251" w:lineRule="auto"/>
        <w:ind w:left="-8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Осуществляется через освоение школьниками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не в декларативной форме, а в процессе </w:t>
      </w: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lastRenderedPageBreak/>
        <w:t>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C150EF" w:rsidRPr="00C150EF" w:rsidRDefault="00C150EF" w:rsidP="00F2206D">
      <w:pPr>
        <w:keepNext/>
        <w:keepLines/>
        <w:spacing w:after="142"/>
        <w:ind w:left="175" w:right="-1" w:firstLine="567"/>
        <w:outlineLvl w:val="2"/>
        <w:rPr>
          <w:rFonts w:ascii="Calibri" w:eastAsia="Calibri" w:hAnsi="Calibri" w:cs="Calibri"/>
          <w:b/>
          <w:i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b/>
          <w:i/>
          <w:color w:val="000000"/>
          <w:sz w:val="24"/>
          <w:szCs w:val="24"/>
          <w:lang w:eastAsia="ru-RU"/>
        </w:rPr>
        <w:t>2. Гражданское воспитание</w:t>
      </w:r>
    </w:p>
    <w:p w:rsidR="00C150EF" w:rsidRPr="00C150EF" w:rsidRDefault="00C150EF" w:rsidP="00F2206D">
      <w:pPr>
        <w:spacing w:after="499" w:line="251" w:lineRule="auto"/>
        <w:ind w:left="-8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Программа по изобразительному искусству направлена на активное приобщение обучающихся к ценностям мировой и отечественной культуры. При этом реализуются задачи социализации и гражданского воспитания школьника. Формируется чувство личной причастности к жизни общества. Искусство рассматривается как особый язык, развивающий коммуникативные умения. В рамках предмета «Изобразительное искусство» происходит изучение художественной культуры и мировой истории искусства, углубляются интернациональные чувства обучающихся.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</w:t>
      </w:r>
    </w:p>
    <w:p w:rsidR="00C150EF" w:rsidRPr="00C150EF" w:rsidRDefault="00C150EF" w:rsidP="00F2206D">
      <w:pPr>
        <w:keepNext/>
        <w:keepLines/>
        <w:spacing w:after="142"/>
        <w:ind w:left="175" w:right="-1" w:firstLine="567"/>
        <w:outlineLvl w:val="2"/>
        <w:rPr>
          <w:rFonts w:ascii="Calibri" w:eastAsia="Calibri" w:hAnsi="Calibri" w:cs="Calibri"/>
          <w:b/>
          <w:i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b/>
          <w:i/>
          <w:color w:val="000000"/>
          <w:sz w:val="24"/>
          <w:szCs w:val="24"/>
          <w:lang w:eastAsia="ru-RU"/>
        </w:rPr>
        <w:t>3. Духовно-нравственное воспитание</w:t>
      </w:r>
    </w:p>
    <w:p w:rsidR="00C150EF" w:rsidRPr="00C150EF" w:rsidRDefault="00C150EF" w:rsidP="00F2206D">
      <w:pPr>
        <w:spacing w:after="499" w:line="251" w:lineRule="auto"/>
        <w:ind w:left="-8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школьного предмета. Учебные задания направлены на развитие внутреннего мира учащегося и воспитание его </w:t>
      </w:r>
      <w:proofErr w:type="spellStart"/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эмоциональнообразной</w:t>
      </w:r>
      <w:proofErr w:type="spellEnd"/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—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</w:t>
      </w:r>
    </w:p>
    <w:p w:rsidR="00C150EF" w:rsidRPr="00C150EF" w:rsidRDefault="00C150EF" w:rsidP="00F2206D">
      <w:pPr>
        <w:keepNext/>
        <w:keepLines/>
        <w:spacing w:after="142"/>
        <w:ind w:left="175" w:right="-1" w:firstLine="567"/>
        <w:outlineLvl w:val="2"/>
        <w:rPr>
          <w:rFonts w:ascii="Calibri" w:eastAsia="Calibri" w:hAnsi="Calibri" w:cs="Calibri"/>
          <w:b/>
          <w:i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b/>
          <w:i/>
          <w:color w:val="000000"/>
          <w:sz w:val="24"/>
          <w:szCs w:val="24"/>
          <w:lang w:eastAsia="ru-RU"/>
        </w:rPr>
        <w:t>4. Эстетическое воспитание</w:t>
      </w:r>
    </w:p>
    <w:p w:rsidR="00C150EF" w:rsidRPr="00C150EF" w:rsidRDefault="00C150EF" w:rsidP="00F2206D">
      <w:pPr>
        <w:spacing w:after="499" w:line="251" w:lineRule="auto"/>
        <w:ind w:left="-8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Эстетическое (от греч. </w:t>
      </w:r>
      <w:proofErr w:type="spellStart"/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aisthetikos</w:t>
      </w:r>
      <w:proofErr w:type="spellEnd"/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 — чувствующий, чувственный) —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школьников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самореализующейся</w:t>
      </w:r>
      <w:proofErr w:type="spellEnd"/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C150EF" w:rsidRPr="00C150EF" w:rsidRDefault="00C150EF" w:rsidP="00F2206D">
      <w:pPr>
        <w:keepNext/>
        <w:keepLines/>
        <w:spacing w:after="142"/>
        <w:ind w:left="175" w:right="-1" w:firstLine="567"/>
        <w:outlineLvl w:val="2"/>
        <w:rPr>
          <w:rFonts w:ascii="Calibri" w:eastAsia="Calibri" w:hAnsi="Calibri" w:cs="Calibri"/>
          <w:b/>
          <w:i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b/>
          <w:i/>
          <w:color w:val="000000"/>
          <w:sz w:val="24"/>
          <w:szCs w:val="24"/>
          <w:lang w:eastAsia="ru-RU"/>
        </w:rPr>
        <w:lastRenderedPageBreak/>
        <w:t>5. Ценности познавательной деятельности</w:t>
      </w:r>
    </w:p>
    <w:p w:rsidR="00C150EF" w:rsidRPr="00C150EF" w:rsidRDefault="00C150EF" w:rsidP="00F2206D">
      <w:pPr>
        <w:spacing w:after="6" w:line="251" w:lineRule="auto"/>
        <w:ind w:left="190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В процессе художественной деятельности на занятиях изобразительным искусством ставятся задачи воспитания наблюдательности — умений активно,</w:t>
      </w:r>
    </w:p>
    <w:p w:rsidR="00C150EF" w:rsidRPr="00C150EF" w:rsidRDefault="00C150EF" w:rsidP="00F2206D">
      <w:pPr>
        <w:spacing w:after="499" w:line="251" w:lineRule="auto"/>
        <w:ind w:left="2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т. е.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</w:t>
      </w:r>
      <w:proofErr w:type="spellStart"/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культурноисторической</w:t>
      </w:r>
      <w:proofErr w:type="spellEnd"/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 направленности.</w:t>
      </w:r>
    </w:p>
    <w:p w:rsidR="00C150EF" w:rsidRPr="00C150EF" w:rsidRDefault="00C150EF" w:rsidP="00F2206D">
      <w:pPr>
        <w:keepNext/>
        <w:keepLines/>
        <w:spacing w:after="142"/>
        <w:ind w:left="175" w:right="-1" w:firstLine="567"/>
        <w:outlineLvl w:val="2"/>
        <w:rPr>
          <w:rFonts w:ascii="Calibri" w:eastAsia="Calibri" w:hAnsi="Calibri" w:cs="Calibri"/>
          <w:b/>
          <w:i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b/>
          <w:i/>
          <w:color w:val="000000"/>
          <w:sz w:val="24"/>
          <w:szCs w:val="24"/>
          <w:lang w:eastAsia="ru-RU"/>
        </w:rPr>
        <w:t>6. Экологическое воспитание</w:t>
      </w:r>
    </w:p>
    <w:p w:rsidR="00C150EF" w:rsidRPr="00C150EF" w:rsidRDefault="00C150EF" w:rsidP="00F2206D">
      <w:pPr>
        <w:spacing w:after="499" w:line="251" w:lineRule="auto"/>
        <w:ind w:left="-8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C150EF" w:rsidRPr="00C150EF" w:rsidRDefault="00C150EF" w:rsidP="00F2206D">
      <w:pPr>
        <w:keepNext/>
        <w:keepLines/>
        <w:spacing w:after="142"/>
        <w:ind w:left="175" w:right="-1" w:firstLine="567"/>
        <w:outlineLvl w:val="2"/>
        <w:rPr>
          <w:rFonts w:ascii="Calibri" w:eastAsia="Calibri" w:hAnsi="Calibri" w:cs="Calibri"/>
          <w:b/>
          <w:i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b/>
          <w:i/>
          <w:color w:val="000000"/>
          <w:sz w:val="24"/>
          <w:szCs w:val="24"/>
          <w:lang w:eastAsia="ru-RU"/>
        </w:rPr>
        <w:t>7. Трудовое воспитание</w:t>
      </w:r>
    </w:p>
    <w:p w:rsidR="00C150EF" w:rsidRPr="00C150EF" w:rsidRDefault="00C150EF" w:rsidP="00F2206D">
      <w:pPr>
        <w:spacing w:after="499" w:line="251" w:lineRule="auto"/>
        <w:ind w:left="-8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— обязательные требования к определённым заданиям программы.</w:t>
      </w:r>
    </w:p>
    <w:p w:rsidR="00C150EF" w:rsidRPr="00C150EF" w:rsidRDefault="00C150EF" w:rsidP="00F2206D">
      <w:pPr>
        <w:keepNext/>
        <w:keepLines/>
        <w:spacing w:after="142"/>
        <w:ind w:left="175" w:right="-1" w:firstLine="567"/>
        <w:outlineLvl w:val="2"/>
        <w:rPr>
          <w:rFonts w:ascii="Calibri" w:eastAsia="Calibri" w:hAnsi="Calibri" w:cs="Calibri"/>
          <w:b/>
          <w:i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b/>
          <w:i/>
          <w:color w:val="000000"/>
          <w:sz w:val="24"/>
          <w:szCs w:val="24"/>
          <w:lang w:eastAsia="ru-RU"/>
        </w:rPr>
        <w:t>8. Воспитывающая предметно-эстетическая среда</w:t>
      </w:r>
    </w:p>
    <w:p w:rsidR="00C150EF" w:rsidRPr="00C150EF" w:rsidRDefault="00C150EF" w:rsidP="00F2206D">
      <w:pPr>
        <w:spacing w:after="499" w:line="251" w:lineRule="auto"/>
        <w:ind w:left="-8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В процессе художественно-эстетического воспитания обучающихся имеет значение организация пространственной среды школы. При этом школьники должны быть активными участниками (а не только потребителями) её создания и оформления пространства в соответствии с задачами 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школы, оказывает активное воспитательное воздействие и влияет на формирование позитивных ценностных ориентаций и восприятие жизни школьниками.</w:t>
      </w:r>
    </w:p>
    <w:p w:rsidR="00C150EF" w:rsidRPr="00C150EF" w:rsidRDefault="00C150EF" w:rsidP="00F2206D">
      <w:pPr>
        <w:keepNext/>
        <w:keepLines/>
        <w:spacing w:after="138" w:line="265" w:lineRule="auto"/>
        <w:ind w:left="182" w:right="-1" w:firstLine="567"/>
        <w:outlineLvl w:val="1"/>
        <w:rPr>
          <w:rFonts w:ascii="Calibri" w:eastAsia="Calibri" w:hAnsi="Calibri" w:cs="Calibri"/>
          <w:b/>
          <w:i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b/>
          <w:color w:val="000000"/>
          <w:sz w:val="24"/>
          <w:szCs w:val="24"/>
          <w:lang w:eastAsia="ru-RU"/>
        </w:rPr>
        <w:t>МЕТАПРЕДМЕТНЫЕ РЕЗУЛЬТАТЫ</w:t>
      </w:r>
    </w:p>
    <w:p w:rsidR="00C150EF" w:rsidRPr="00C150EF" w:rsidRDefault="00C150EF" w:rsidP="00F2206D">
      <w:pPr>
        <w:spacing w:after="496" w:line="251" w:lineRule="auto"/>
        <w:ind w:left="190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proofErr w:type="spellStart"/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Метапредметные</w:t>
      </w:r>
      <w:proofErr w:type="spellEnd"/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 результаты освоения основной образовательной программы, формируемые при изучении модуля:</w:t>
      </w:r>
    </w:p>
    <w:p w:rsidR="00C150EF" w:rsidRPr="00C150EF" w:rsidRDefault="00C150EF" w:rsidP="00F2206D">
      <w:pPr>
        <w:keepNext/>
        <w:keepLines/>
        <w:spacing w:after="138" w:line="265" w:lineRule="auto"/>
        <w:ind w:left="182" w:right="-1" w:firstLine="567"/>
        <w:outlineLvl w:val="2"/>
        <w:rPr>
          <w:rFonts w:ascii="Calibri" w:eastAsia="Calibri" w:hAnsi="Calibri" w:cs="Calibri"/>
          <w:b/>
          <w:i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b/>
          <w:color w:val="000000"/>
          <w:sz w:val="24"/>
          <w:szCs w:val="24"/>
          <w:lang w:eastAsia="ru-RU"/>
        </w:rPr>
        <w:lastRenderedPageBreak/>
        <w:t>1. Овладение универсальными познавательными действиями</w:t>
      </w:r>
    </w:p>
    <w:p w:rsidR="00C150EF" w:rsidRPr="00C150EF" w:rsidRDefault="00C150EF" w:rsidP="00F2206D">
      <w:pPr>
        <w:spacing w:after="0" w:line="439" w:lineRule="auto"/>
        <w:ind w:left="190" w:right="-1" w:firstLine="567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b/>
          <w:i/>
          <w:color w:val="000000"/>
          <w:sz w:val="24"/>
          <w:szCs w:val="24"/>
          <w:lang w:eastAsia="ru-RU"/>
        </w:rPr>
        <w:t xml:space="preserve">Формирование пространственных представлений и сенсорных способностей: </w:t>
      </w: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сравнивать предметные и пространственные объекты по заданным основаниям; характеризовать форму предмета, конструкции; выявлять положение предметной формы в пространстве; обобщать форму составной конструкции; анализировать структуру предмета, конструкции, пространства, зрительного образа; структурировать предметно-пространственные явления; сопоставлять пропорциональное соотношение частей внутри целого и предметов между собой; абстрагировать образ реальности в построении плоской или пространственной композиции.</w:t>
      </w:r>
    </w:p>
    <w:p w:rsidR="00C150EF" w:rsidRPr="00C150EF" w:rsidRDefault="00C150EF" w:rsidP="00F2206D">
      <w:pPr>
        <w:spacing w:after="142"/>
        <w:ind w:left="175" w:right="-1" w:firstLine="567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b/>
          <w:i/>
          <w:color w:val="000000"/>
          <w:sz w:val="24"/>
          <w:szCs w:val="24"/>
          <w:lang w:eastAsia="ru-RU"/>
        </w:rPr>
        <w:t>Базовые логические и исследовательские действия:</w:t>
      </w:r>
    </w:p>
    <w:p w:rsidR="00C150EF" w:rsidRPr="00C150EF" w:rsidRDefault="00C150EF" w:rsidP="00F2206D">
      <w:pPr>
        <w:spacing w:after="0" w:line="439" w:lineRule="auto"/>
        <w:ind w:left="190" w:right="-1" w:firstLine="567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выявлять и характеризовать существенные признаки явлений художественной культуры; сопоставлять, анализировать, сравнивать и оценивать с позиций эстетических категорий явления искусства и действительности; классифицировать произведения искусства по видам и, соответственно, по назначению в жизни людей; ставить и использовать вопросы как исследовательский инструмент познания; вести исследовательскую работу по сбору информационного материала по установленной или выбранной теме; 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C150EF" w:rsidRPr="00C150EF" w:rsidRDefault="00C150EF" w:rsidP="00F2206D">
      <w:pPr>
        <w:spacing w:after="142"/>
        <w:ind w:left="175" w:right="-1" w:firstLine="567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b/>
          <w:i/>
          <w:color w:val="000000"/>
          <w:sz w:val="24"/>
          <w:szCs w:val="24"/>
          <w:lang w:eastAsia="ru-RU"/>
        </w:rPr>
        <w:t>Работа с информацией:</w:t>
      </w:r>
    </w:p>
    <w:p w:rsidR="00C150EF" w:rsidRPr="00C150EF" w:rsidRDefault="00C150EF" w:rsidP="00F2206D">
      <w:pPr>
        <w:spacing w:after="6" w:line="251" w:lineRule="auto"/>
        <w:ind w:left="190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</w:t>
      </w:r>
    </w:p>
    <w:p w:rsidR="00C150EF" w:rsidRPr="00C150EF" w:rsidRDefault="00C150EF" w:rsidP="00F2206D">
      <w:pPr>
        <w:spacing w:after="0" w:line="439" w:lineRule="auto"/>
        <w:ind w:left="172" w:right="-1" w:firstLine="567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критериев; использовать электронные образовательные ресурсы; уметь работать с электронными учебными пособиями и учебниками;</w:t>
      </w:r>
    </w:p>
    <w:p w:rsidR="00C150EF" w:rsidRPr="00C150EF" w:rsidRDefault="00C150EF" w:rsidP="00F2206D">
      <w:pPr>
        <w:spacing w:after="6" w:line="251" w:lineRule="auto"/>
        <w:ind w:left="190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текстах,</w:t>
      </w:r>
    </w:p>
    <w:p w:rsidR="00C150EF" w:rsidRPr="00C150EF" w:rsidRDefault="00C150EF" w:rsidP="00F2206D">
      <w:pPr>
        <w:spacing w:after="149" w:line="251" w:lineRule="auto"/>
        <w:ind w:left="2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таблицах и схемах;</w:t>
      </w:r>
    </w:p>
    <w:p w:rsidR="00C150EF" w:rsidRPr="00C150EF" w:rsidRDefault="00C150EF" w:rsidP="00F2206D">
      <w:pPr>
        <w:spacing w:after="6" w:line="251" w:lineRule="auto"/>
        <w:ind w:left="190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</w:t>
      </w:r>
    </w:p>
    <w:p w:rsidR="00C150EF" w:rsidRPr="00C150EF" w:rsidRDefault="00C150EF" w:rsidP="00F2206D">
      <w:pPr>
        <w:spacing w:after="496" w:line="251" w:lineRule="auto"/>
        <w:ind w:left="2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схемах, электронных презентациях.</w:t>
      </w:r>
    </w:p>
    <w:p w:rsidR="00C150EF" w:rsidRPr="00C150EF" w:rsidRDefault="00C150EF" w:rsidP="00F2206D">
      <w:pPr>
        <w:keepNext/>
        <w:keepLines/>
        <w:spacing w:after="138" w:line="265" w:lineRule="auto"/>
        <w:ind w:left="182" w:right="-1" w:firstLine="567"/>
        <w:outlineLvl w:val="2"/>
        <w:rPr>
          <w:rFonts w:ascii="Calibri" w:eastAsia="Calibri" w:hAnsi="Calibri" w:cs="Calibri"/>
          <w:b/>
          <w:i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b/>
          <w:color w:val="000000"/>
          <w:sz w:val="24"/>
          <w:szCs w:val="24"/>
          <w:lang w:eastAsia="ru-RU"/>
        </w:rPr>
        <w:lastRenderedPageBreak/>
        <w:t>2. Овладение универсальными коммуникативными действиями</w:t>
      </w:r>
    </w:p>
    <w:p w:rsidR="00C150EF" w:rsidRPr="00C150EF" w:rsidRDefault="00C150EF" w:rsidP="00F2206D">
      <w:pPr>
        <w:spacing w:after="149" w:line="251" w:lineRule="auto"/>
        <w:ind w:left="190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Понимать искусство в качестве особого языка общения — межличностного (автор — зритель), между поколениями, между народами;</w:t>
      </w:r>
    </w:p>
    <w:p w:rsidR="00C150EF" w:rsidRPr="00C150EF" w:rsidRDefault="00C150EF" w:rsidP="00F2206D">
      <w:pPr>
        <w:spacing w:after="6" w:line="251" w:lineRule="auto"/>
        <w:ind w:left="190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эмпатии</w:t>
      </w:r>
      <w:proofErr w:type="spellEnd"/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 и опираясь</w:t>
      </w:r>
    </w:p>
    <w:p w:rsidR="00C150EF" w:rsidRPr="00C150EF" w:rsidRDefault="00C150EF" w:rsidP="00F2206D">
      <w:pPr>
        <w:spacing w:after="149" w:line="251" w:lineRule="auto"/>
        <w:ind w:left="2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на восприятие окружающих;</w:t>
      </w:r>
    </w:p>
    <w:p w:rsidR="00C150EF" w:rsidRPr="00C150EF" w:rsidRDefault="00C150EF" w:rsidP="00F2206D">
      <w:pPr>
        <w:spacing w:after="104" w:line="308" w:lineRule="auto"/>
        <w:ind w:left="-8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явления; находить общее решение и разрешать конфликты на основе общих позиций и учёта интересов; публично представлять и объяснять результаты своего ​творческого, художественного или исследовательского опыта;</w:t>
      </w:r>
    </w:p>
    <w:p w:rsidR="00C150EF" w:rsidRPr="00C150EF" w:rsidRDefault="00C150EF" w:rsidP="00F2206D">
      <w:pPr>
        <w:spacing w:after="149" w:line="251" w:lineRule="auto"/>
        <w:ind w:left="-8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C150EF" w:rsidRPr="00C150EF" w:rsidRDefault="00C150EF" w:rsidP="00F2206D">
      <w:pPr>
        <w:spacing w:after="0" w:line="439" w:lineRule="auto"/>
        <w:ind w:left="182" w:right="-1" w:firstLine="567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b/>
          <w:color w:val="000000"/>
          <w:sz w:val="24"/>
          <w:szCs w:val="24"/>
          <w:lang w:eastAsia="ru-RU"/>
        </w:rPr>
        <w:t xml:space="preserve">3. Овладение универсальными регулятивными действиями </w:t>
      </w:r>
      <w:r w:rsidRPr="00C150EF">
        <w:rPr>
          <w:rFonts w:ascii="Calibri" w:eastAsia="Calibri" w:hAnsi="Calibri" w:cs="Calibri"/>
          <w:b/>
          <w:i/>
          <w:color w:val="000000"/>
          <w:sz w:val="24"/>
          <w:szCs w:val="24"/>
          <w:lang w:eastAsia="ru-RU"/>
        </w:rPr>
        <w:t>Самоорганизация:</w:t>
      </w:r>
    </w:p>
    <w:p w:rsidR="00C150EF" w:rsidRPr="00C150EF" w:rsidRDefault="00C150EF" w:rsidP="00F2206D">
      <w:pPr>
        <w:spacing w:after="6" w:line="251" w:lineRule="auto"/>
        <w:ind w:left="190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</w:t>
      </w:r>
    </w:p>
    <w:p w:rsidR="00C150EF" w:rsidRPr="00C150EF" w:rsidRDefault="00C150EF" w:rsidP="00F2206D">
      <w:pPr>
        <w:spacing w:after="149" w:line="251" w:lineRule="auto"/>
        <w:ind w:left="2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учебные действия, развивать мотивы и интересы своей учебной деятельности;</w:t>
      </w:r>
    </w:p>
    <w:p w:rsidR="00C150EF" w:rsidRPr="00C150EF" w:rsidRDefault="00C150EF" w:rsidP="00F2206D">
      <w:pPr>
        <w:spacing w:after="6" w:line="251" w:lineRule="auto"/>
        <w:ind w:left="190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</w:t>
      </w:r>
    </w:p>
    <w:p w:rsidR="00C150EF" w:rsidRPr="00C150EF" w:rsidRDefault="00C150EF" w:rsidP="00F2206D">
      <w:pPr>
        <w:spacing w:after="149" w:line="251" w:lineRule="auto"/>
        <w:ind w:left="2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познавательных, художественно-творческих задач;</w:t>
      </w:r>
    </w:p>
    <w:p w:rsidR="00C150EF" w:rsidRPr="00C150EF" w:rsidRDefault="00C150EF" w:rsidP="00F2206D">
      <w:pPr>
        <w:spacing w:after="0" w:line="251" w:lineRule="auto"/>
        <w:ind w:left="190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</w:t>
      </w:r>
      <w:r w:rsidR="002A34FC"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 </w:t>
      </w: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матер</w:t>
      </w:r>
      <w:r w:rsidR="002A34FC">
        <w:rPr>
          <w:rFonts w:ascii="Calibri" w:eastAsia="Calibri" w:hAnsi="Calibri" w:cs="Calibri"/>
          <w:color w:val="000000"/>
          <w:sz w:val="24"/>
          <w:szCs w:val="24"/>
          <w:lang w:eastAsia="ru-RU"/>
        </w:rPr>
        <w:t>иалам</w:t>
      </w: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. </w:t>
      </w:r>
      <w:r w:rsidRPr="00C150EF">
        <w:rPr>
          <w:rFonts w:ascii="Calibri" w:eastAsia="Calibri" w:hAnsi="Calibri" w:cs="Calibri"/>
          <w:b/>
          <w:i/>
          <w:color w:val="000000"/>
          <w:sz w:val="24"/>
          <w:szCs w:val="24"/>
          <w:lang w:eastAsia="ru-RU"/>
        </w:rPr>
        <w:t>Самоконтроль:</w:t>
      </w:r>
    </w:p>
    <w:p w:rsidR="00C150EF" w:rsidRPr="00C150EF" w:rsidRDefault="00C150EF" w:rsidP="00F2206D">
      <w:pPr>
        <w:spacing w:after="0" w:line="439" w:lineRule="auto"/>
        <w:ind w:left="190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 владеть основами самоконтроля, рефлексии, самооценки на основе соответствующих целям критериев.</w:t>
      </w:r>
    </w:p>
    <w:p w:rsidR="00C150EF" w:rsidRPr="00C150EF" w:rsidRDefault="00C150EF" w:rsidP="00F2206D">
      <w:pPr>
        <w:spacing w:after="0"/>
        <w:ind w:left="175" w:right="-1" w:firstLine="567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b/>
          <w:i/>
          <w:color w:val="000000"/>
          <w:sz w:val="24"/>
          <w:szCs w:val="24"/>
          <w:lang w:eastAsia="ru-RU"/>
        </w:rPr>
        <w:t>Эмоциональный интеллект:</w:t>
      </w:r>
    </w:p>
    <w:p w:rsidR="00C150EF" w:rsidRPr="00C150EF" w:rsidRDefault="00C150EF" w:rsidP="00F2206D">
      <w:pPr>
        <w:spacing w:after="0" w:line="439" w:lineRule="auto"/>
        <w:ind w:left="190" w:right="-1" w:firstLine="567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развивать способность управлять собственными эмоциями, стремиться к пониманию эмоций других; уметь рефлексировать эмоции как основание для художественного восприятия искусства и собственной художественной деятельности; развивать свои эмпатические способности, способность сопереживать, понимать намерения и переживания свои и других; признавать своё и чужое право на ошибку;</w:t>
      </w:r>
    </w:p>
    <w:p w:rsidR="00C150EF" w:rsidRPr="00C150EF" w:rsidRDefault="00C150EF" w:rsidP="00F2206D">
      <w:pPr>
        <w:spacing w:after="0" w:line="251" w:lineRule="auto"/>
        <w:ind w:left="190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lastRenderedPageBreak/>
        <w:t>работать индивидуально и в группе; продуктивно участвовать в учебном сотрудничестве, в совместной деятельности со сверстниками, с педагогами и</w:t>
      </w:r>
    </w:p>
    <w:p w:rsidR="00C150EF" w:rsidRPr="00C150EF" w:rsidRDefault="00C150EF" w:rsidP="00F2206D">
      <w:pPr>
        <w:spacing w:after="0" w:line="251" w:lineRule="auto"/>
        <w:ind w:left="2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proofErr w:type="spellStart"/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межвозрастном</w:t>
      </w:r>
      <w:proofErr w:type="spellEnd"/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 взаимодействии.</w:t>
      </w:r>
    </w:p>
    <w:p w:rsidR="00C150EF" w:rsidRPr="00C150EF" w:rsidRDefault="00C150EF" w:rsidP="00F2206D">
      <w:pPr>
        <w:keepNext/>
        <w:keepLines/>
        <w:spacing w:after="0" w:line="265" w:lineRule="auto"/>
        <w:ind w:left="182" w:right="-1" w:firstLine="567"/>
        <w:outlineLvl w:val="1"/>
        <w:rPr>
          <w:rFonts w:ascii="Calibri" w:eastAsia="Calibri" w:hAnsi="Calibri" w:cs="Calibri"/>
          <w:b/>
          <w:i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b/>
          <w:color w:val="000000"/>
          <w:sz w:val="24"/>
          <w:szCs w:val="24"/>
          <w:lang w:eastAsia="ru-RU"/>
        </w:rPr>
        <w:t>ПРЕДМЕТНЫЕ РЕЗУЛЬТАТЫ</w:t>
      </w:r>
    </w:p>
    <w:p w:rsidR="00C150EF" w:rsidRPr="00C150EF" w:rsidRDefault="00C150EF" w:rsidP="00F2206D">
      <w:pPr>
        <w:spacing w:after="0" w:line="251" w:lineRule="auto"/>
        <w:ind w:left="190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знать о многообразии видов декоративно-прикладного искусства: народного, классического, современного, искусства промыслов; понимать связь</w:t>
      </w:r>
    </w:p>
    <w:p w:rsidR="00C150EF" w:rsidRPr="00C150EF" w:rsidRDefault="00C150EF" w:rsidP="00F2206D">
      <w:pPr>
        <w:spacing w:after="0" w:line="251" w:lineRule="auto"/>
        <w:ind w:left="2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C150EF" w:rsidRPr="00C150EF" w:rsidRDefault="00C150EF" w:rsidP="00F2206D">
      <w:pPr>
        <w:spacing w:after="0" w:line="251" w:lineRule="auto"/>
        <w:ind w:left="190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иметь представление (уметь рассуждать, приводить примеры) о мифологическом и магическом значении орнаментального оформления жилой среды в</w:t>
      </w:r>
    </w:p>
    <w:p w:rsidR="00C150EF" w:rsidRPr="00C150EF" w:rsidRDefault="00C150EF" w:rsidP="00F2206D">
      <w:pPr>
        <w:spacing w:after="0" w:line="439" w:lineRule="auto"/>
        <w:ind w:left="172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древней истории человечества, о присутствии в древних орнаментах символического описания мира; характеризовать коммуникативные, познавательные и культовые функции декоративно-прикладного искусства;</w:t>
      </w:r>
    </w:p>
    <w:p w:rsidR="00C150EF" w:rsidRPr="00C150EF" w:rsidRDefault="00C150EF" w:rsidP="00F2206D">
      <w:pPr>
        <w:spacing w:after="0" w:line="251" w:lineRule="auto"/>
        <w:ind w:left="190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</w:t>
      </w:r>
    </w:p>
    <w:p w:rsidR="00C150EF" w:rsidRPr="00C150EF" w:rsidRDefault="00C150EF" w:rsidP="00F2206D">
      <w:pPr>
        <w:spacing w:after="0" w:line="251" w:lineRule="auto"/>
        <w:ind w:left="2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оформлении предметно-пространственной среды;</w:t>
      </w:r>
    </w:p>
    <w:p w:rsidR="00C150EF" w:rsidRPr="00C150EF" w:rsidRDefault="00C150EF" w:rsidP="00F2206D">
      <w:pPr>
        <w:spacing w:after="0" w:line="251" w:lineRule="auto"/>
        <w:ind w:left="190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др.); уметь</w:t>
      </w:r>
    </w:p>
    <w:p w:rsidR="00C150EF" w:rsidRPr="00C150EF" w:rsidRDefault="00C150EF" w:rsidP="00F2206D">
      <w:pPr>
        <w:spacing w:after="0" w:line="251" w:lineRule="auto"/>
        <w:ind w:left="2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характеризовать неразрывную связь декора и материала;</w:t>
      </w:r>
    </w:p>
    <w:p w:rsidR="00C150EF" w:rsidRPr="00C150EF" w:rsidRDefault="00C150EF" w:rsidP="00F2206D">
      <w:pPr>
        <w:spacing w:after="0" w:line="251" w:lineRule="auto"/>
        <w:ind w:left="190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</w:t>
      </w:r>
    </w:p>
    <w:p w:rsidR="00C150EF" w:rsidRPr="00C150EF" w:rsidRDefault="00C150EF" w:rsidP="00F2206D">
      <w:pPr>
        <w:spacing w:after="0" w:line="439" w:lineRule="auto"/>
        <w:ind w:left="172" w:right="-1" w:firstLine="567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ткачество, плетение, ковка, др.; знать специфику образного языка декоративного искусства — его знаковую природу, орнаментальность, стилизацию изображения; различать разные виды орнамента по сюжетной основе: геометрический, растительный, зооморфный, антропоморфный; владеть практическими навыками самостоятельного творческого создания орнаментов ленточных, сетчатых, центрических;</w:t>
      </w:r>
    </w:p>
    <w:p w:rsidR="00C150EF" w:rsidRPr="00C150EF" w:rsidRDefault="00C150EF" w:rsidP="00F2206D">
      <w:pPr>
        <w:spacing w:after="0" w:line="251" w:lineRule="auto"/>
        <w:ind w:left="190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</w:t>
      </w:r>
    </w:p>
    <w:p w:rsidR="00C150EF" w:rsidRPr="00C150EF" w:rsidRDefault="00C150EF" w:rsidP="00F2206D">
      <w:pPr>
        <w:spacing w:after="0" w:line="251" w:lineRule="auto"/>
        <w:ind w:left="2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декоративных работах;</w:t>
      </w:r>
    </w:p>
    <w:p w:rsidR="00C150EF" w:rsidRPr="00C150EF" w:rsidRDefault="00C150EF" w:rsidP="00F2206D">
      <w:pPr>
        <w:spacing w:after="0" w:line="251" w:lineRule="auto"/>
        <w:ind w:left="190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овладеть практическими навыками стилизованного — орнаментального лаконичного изображения деталей природы, стилизованного обобщённого</w:t>
      </w:r>
    </w:p>
    <w:p w:rsidR="00C150EF" w:rsidRPr="00C150EF" w:rsidRDefault="00C150EF" w:rsidP="00F2206D">
      <w:pPr>
        <w:spacing w:after="0" w:line="251" w:lineRule="auto"/>
        <w:ind w:left="2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изображения представите​- лей животного мира, сказочных и мифологических </w:t>
      </w:r>
      <w:proofErr w:type="spellStart"/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персо</w:t>
      </w:r>
      <w:proofErr w:type="spellEnd"/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​</w:t>
      </w:r>
      <w:proofErr w:type="spellStart"/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нажей</w:t>
      </w:r>
      <w:proofErr w:type="spellEnd"/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 с опорой на традиционные образы мирового искусства;</w:t>
      </w:r>
    </w:p>
    <w:p w:rsidR="00C150EF" w:rsidRPr="00C150EF" w:rsidRDefault="00C150EF" w:rsidP="00F2206D">
      <w:pPr>
        <w:spacing w:after="0" w:line="251" w:lineRule="auto"/>
        <w:ind w:left="190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</w:t>
      </w:r>
    </w:p>
    <w:p w:rsidR="00C150EF" w:rsidRPr="00C150EF" w:rsidRDefault="00C150EF" w:rsidP="00F2206D">
      <w:pPr>
        <w:spacing w:after="0" w:line="251" w:lineRule="auto"/>
        <w:ind w:left="2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природе, к добру и злу, к жизни в целом;</w:t>
      </w:r>
    </w:p>
    <w:p w:rsidR="00C150EF" w:rsidRPr="00C150EF" w:rsidRDefault="00C150EF" w:rsidP="00F2206D">
      <w:pPr>
        <w:spacing w:after="0" w:line="251" w:lineRule="auto"/>
        <w:ind w:left="190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</w:t>
      </w:r>
    </w:p>
    <w:p w:rsidR="00C150EF" w:rsidRPr="00C150EF" w:rsidRDefault="00C150EF" w:rsidP="00F2206D">
      <w:pPr>
        <w:spacing w:after="0" w:line="251" w:lineRule="auto"/>
        <w:ind w:left="2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земля);</w:t>
      </w:r>
    </w:p>
    <w:p w:rsidR="00C150EF" w:rsidRPr="00C150EF" w:rsidRDefault="00C150EF" w:rsidP="00F2206D">
      <w:pPr>
        <w:spacing w:after="0" w:line="251" w:lineRule="auto"/>
        <w:ind w:left="190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</w:t>
      </w:r>
    </w:p>
    <w:p w:rsidR="00C150EF" w:rsidRPr="00C150EF" w:rsidRDefault="00C150EF" w:rsidP="00F2206D">
      <w:pPr>
        <w:spacing w:after="0" w:line="439" w:lineRule="auto"/>
        <w:ind w:left="172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lastRenderedPageBreak/>
        <w:t>декоративное и символическое единство его деталей; объяснять крестьянский дом как отражение уклада крестьянской жизни и памятник архитектуры; иметь практический опыт изображения характерных традиционных предметов крестьянского быта;</w:t>
      </w:r>
    </w:p>
    <w:p w:rsidR="00C150EF" w:rsidRPr="00C150EF" w:rsidRDefault="00C150EF" w:rsidP="00F2206D">
      <w:pPr>
        <w:spacing w:after="0" w:line="251" w:lineRule="auto"/>
        <w:ind w:left="190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освоить конструкцию народного праздничного костюма, его образный строй и символическое значение его декора; знать о разнообразии форм и</w:t>
      </w:r>
    </w:p>
    <w:p w:rsidR="00C150EF" w:rsidRPr="00C150EF" w:rsidRDefault="00C150EF" w:rsidP="00F2206D">
      <w:pPr>
        <w:spacing w:after="0" w:line="251" w:lineRule="auto"/>
        <w:ind w:left="2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украшений народного праздничного костюма различных регионов страны; уметь изобразить или смоделировать традиционный народный костюм;</w:t>
      </w:r>
    </w:p>
    <w:p w:rsidR="00C150EF" w:rsidRPr="00C150EF" w:rsidRDefault="00C150EF" w:rsidP="00F2206D">
      <w:pPr>
        <w:spacing w:after="0" w:line="251" w:lineRule="auto"/>
        <w:ind w:left="190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</w:t>
      </w:r>
    </w:p>
    <w:p w:rsidR="00C150EF" w:rsidRPr="00C150EF" w:rsidRDefault="00C150EF" w:rsidP="00F2206D">
      <w:pPr>
        <w:spacing w:after="0" w:line="251" w:lineRule="auto"/>
        <w:ind w:left="2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ценности;</w:t>
      </w:r>
    </w:p>
    <w:p w:rsidR="00C150EF" w:rsidRPr="00C150EF" w:rsidRDefault="00C150EF" w:rsidP="00F2206D">
      <w:pPr>
        <w:spacing w:after="0" w:line="251" w:lineRule="auto"/>
        <w:ind w:left="190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знать и уметь изображать или конструировать устройство традиционных жилищ разных народов, </w:t>
      </w:r>
      <w:proofErr w:type="gramStart"/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например</w:t>
      </w:r>
      <w:proofErr w:type="gramEnd"/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 юрты, сакли, хаты-мазанки; объяснять</w:t>
      </w:r>
    </w:p>
    <w:p w:rsidR="00C150EF" w:rsidRDefault="00C150EF" w:rsidP="00F2206D">
      <w:pPr>
        <w:spacing w:after="0" w:line="439" w:lineRule="auto"/>
        <w:ind w:left="172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семантическое значение деталей конструкции и декора, их связь с природой, трудом и бытом; иметь представление и распознавать примеры декоративного оформления жизнедеятельности — быта, костюма разных исторических эпох и народов (например, Древний Египет, Древний Китай, античные Греция и Рим, Европейское Средневековье); понимать разнообразие образов </w:t>
      </w:r>
      <w:proofErr w:type="spellStart"/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декоративноприкладного</w:t>
      </w:r>
      <w:proofErr w:type="spellEnd"/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 искусства, его единство и целостность для каждой конкретной культуры, определяемые природными условиями и сложившийся историей; объяснять значение народных промыслов и традиций художественного ремесла в современной жизни; рассказывать о происхождении народных художественных промыслов; о соотношении ремесла и искусства; называть характерные черты орнаментов и изделий ряда отечественных народных художественных промыслов; характеризовать древние образы народного искусства в произведениях современных народных промыслов; уметь перечислять материалы, используемые в народных художественных промыслах: дерево, глина, металл, стекло, др.; различать изделия народных художественных промыслов по материалу изготовления и технике декора; объяснять связь между материалом, формой и техникой декора в произведениях народных промыслов; иметь представление о приёмах и последовательности работы при создании изделий некоторых художественных промыслов; уметь изображать фрагменты орнаментов, отдельные сюжеты, детали или общий вид изделий ряда отечественных художественных </w:t>
      </w: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lastRenderedPageBreak/>
        <w:t>промыслов;</w:t>
      </w:r>
      <w:r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 </w:t>
      </w: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</w:t>
      </w:r>
      <w:r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 </w:t>
      </w: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создания эмблемы или логотипа</w:t>
      </w:r>
      <w:r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; понимать и объяснять значение </w:t>
      </w: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государственной символики, иметь представление о значении и содержании геральдики;</w:t>
      </w:r>
      <w:r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 </w:t>
      </w: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</w:t>
      </w:r>
      <w:r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 </w:t>
      </w: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обычной жизненной обстановке и характеризовать их образное назначение;</w:t>
      </w:r>
      <w:r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 </w:t>
      </w: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ориентироваться в широком разнообразии современного декоративно-прикладного искусства; различать по материалам, технике исполнения</w:t>
      </w:r>
      <w:r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 </w:t>
      </w:r>
      <w:r w:rsidRPr="00C150EF">
        <w:rPr>
          <w:rFonts w:ascii="Calibri" w:eastAsia="Calibri" w:hAnsi="Calibri" w:cs="Calibri"/>
          <w:color w:val="000000"/>
          <w:sz w:val="24"/>
          <w:szCs w:val="24"/>
          <w:lang w:eastAsia="ru-RU"/>
        </w:rPr>
        <w:t>художественное стекло, керамику, ковку, литьё, гобелен и т. д.; овладевать навыками коллективной практической творческой работы по оформлению пространства школы и школьных праздников.</w:t>
      </w:r>
    </w:p>
    <w:p w:rsidR="00C150EF" w:rsidRDefault="00C150EF" w:rsidP="00F2206D">
      <w:pPr>
        <w:spacing w:after="149" w:line="439" w:lineRule="auto"/>
        <w:ind w:left="172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>
        <w:rPr>
          <w:rFonts w:ascii="Calibri" w:eastAsia="Calibri" w:hAnsi="Calibri" w:cs="Calibri"/>
          <w:color w:val="000000"/>
          <w:sz w:val="24"/>
          <w:szCs w:val="24"/>
          <w:lang w:eastAsia="ru-RU"/>
        </w:rPr>
        <w:t>----------------------------------------------------------------------------------------------------------</w:t>
      </w:r>
    </w:p>
    <w:p w:rsidR="00C150EF" w:rsidRDefault="00C150EF" w:rsidP="00F2206D">
      <w:pPr>
        <w:spacing w:after="149" w:line="439" w:lineRule="auto"/>
        <w:ind w:left="172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  <w:lang w:eastAsia="ru-RU"/>
        </w:rPr>
        <w:t>6  КЛАСС</w:t>
      </w:r>
      <w:proofErr w:type="gramEnd"/>
    </w:p>
    <w:p w:rsidR="00C150EF" w:rsidRPr="00D83EA5" w:rsidRDefault="002A34FC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4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Рабочая программа 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модулю </w:t>
      </w:r>
      <w:r w:rsidRPr="002A34FC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«ЖИВОПИСЬ, ГРАФИКА, СКУЛЬПТУРА</w:t>
      </w:r>
      <w:proofErr w:type="gramStart"/>
      <w:r w:rsidRPr="00D83E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50EF"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цель — развитие визуально-пространственного мышления учащихся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Искусство рассматривается как особая духовная сфера, концентрирующая в себе колоссальный эстетический, художественный и нравственный мировой опыт.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Изобразительное искусство как школьная дисциплина имеет интегративный характер, так как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формы учебной деятельности — практическая художественно-творческая деятельность, зрительское восприятие произведений искусства и эстетическое наблюдение окружающего мира. Важнейшими задачами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своего Отечества,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направлена на достижение основного результата образования — развитие личности обучающегося, его активной учебно-познавательной деятельности, </w:t>
      </w: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творческого развития и формирования готовности к саморазвитию и непрерывному образованию.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ориентирована на психолого-возрастные особенности развития детей 11—15 лет, при этом содержание занятий может быть адаптировано с учётом </w:t>
      </w:r>
      <w:proofErr w:type="gramStart"/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индивидуальных качеств</w:t>
      </w:r>
      <w:proofErr w:type="gramEnd"/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как для детей, проявляющих выдающиеся способности, так и для детей-инвалидов и детей с ОВЗ.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оценки качества образования кроме личностных и </w:t>
      </w:r>
      <w:proofErr w:type="spellStart"/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результатов выделены и описаны предметные результаты обучения. Их достижение определяется чётко поставленными учебными задачами по каждой теме, и они являются общеобразовательными требованиями. 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урочное время деятельность обучающихся организуется как в индивидуальной, так и в групповой форме. Каждому учащемуся необходим личный творческий опыт, но также необходимо сотворчество в команде – совместная коллективная художественная деятельность, которая предусмотрена тематическим планом и может иметь разные формы организации. 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материал каждого модуля разделён на тематические блоки, которые могут быть основанием для организации проектной деятельности, которая включает в себя как исследовательскую, так и художественно-творческую деятельность, а также презентацию результата. 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необходимо различать и сочетать в учебном процессе историко-культурологическую, искусствоведческую исследовательскую работу учащихся и собственно художественную проектную деятельность, продуктом которой является созданное на основе композиционного поиска учебное художественное произведение (индивидуальное или коллективное, на плоскости или в объёме, макете).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Большое значение имеет связь с внеурочной деятельностью, активная социокультурная деятельность, в процессе которой обучающиеся участвуют в оформлении общешкольных событий и праздников, в организации выставок детского художественного творчества, в конкурсах, а также смотрят памятники архитектуры, посещают художественные музеи.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ИЗУЧЕНИЯ МОДУЛЯ «ЖИВОПИСЬ, ГРАФИКА, СКУЛЬПТУРА»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Целью </w:t>
      </w: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объединяет в единую образовательную структуру художественно-творческую деятельность, восприятие произведений искусства и художественно-эстетическое освоение окружающей действительности. Художественное развитие обучающихся осуществляется в процессе личного художественного творчества, в практической работе с разнообразными художественными материалами.</w:t>
      </w:r>
    </w:p>
    <w:p w:rsidR="00C150EF" w:rsidRPr="00D83EA5" w:rsidRDefault="00C150EF" w:rsidP="00F2206D">
      <w:pPr>
        <w:tabs>
          <w:tab w:val="left" w:pos="8000"/>
        </w:tabs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83E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Задачами  </w:t>
      </w: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модуля</w:t>
      </w:r>
      <w:proofErr w:type="gramEnd"/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«Живопись, графика, скульптура» являются: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обучающихся навыков эстетического видения и преобразования мира;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 архитектуре и дизайне, опыта художественного творчества в компьютерной графике и анимации, фотографии, работы в синтетических искусствах (театре и кино) (вариативно);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пространственного мышления и аналитических визуальных способностей;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наблюдательности, ассоциативного мышления и творческого воображения;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уважения и любви к цивилизационному наследию России через освоение отечественной художественной культуры;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МОДУЛЯ «ЖИВОПИСЬ, ГРАФИКА, СКУЛЬПТУРА» В УЧЕБНОМ ПЛАНЕ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«Живопись, графика, скульптура» изучается 1 час в неделю, общий объем составляет 34 часа.</w:t>
      </w:r>
    </w:p>
    <w:p w:rsidR="00C150EF" w:rsidRPr="00C150EF" w:rsidRDefault="00C150EF" w:rsidP="00F2206D">
      <w:pPr>
        <w:spacing w:before="100" w:beforeAutospacing="1" w:after="100" w:afterAutospacing="1" w:line="240" w:lineRule="auto"/>
        <w:ind w:right="-1" w:firstLine="567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150E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СОДЕРЖАНИЕ МОДУЛЯ «ЖИВОПИСЬ, ГРАФИКА, СКУЛЬПТУРА»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Общие сведения о видах искусства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Пространственные и временные виды искусства.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виды живописи, графики и скульптуры.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Художник и зритель: зрительские умения, знания и творчество зрителя.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Язык изобразительного искусства и его выразительные средства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Живописные, графические и скульптурные художественные материалы, их особые свойства.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Рисунок — основа изобразительного искусства и мастерства художника.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рисунка: зарисовка, набросок, учебный рисунок и творческий рисунок.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размещения рисунка в листе, выбор формата.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Начальные умения рисунка с натуры. Зарисовки простых предметов.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Линейные графические рисунки и наброски.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Тон и тональные отношения: тёмное — светлое.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Ритм и ритмическая организация плоскости листа.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Основы </w:t>
      </w:r>
      <w:proofErr w:type="spellStart"/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цветоведения</w:t>
      </w:r>
      <w:proofErr w:type="spellEnd"/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скульптуры и характер материала в скульптуре. Скульптурные памятники, парковая скульптура, камерная скульптура.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Статика и движение в скульптуре. Круглая скульптура. Произведения мелкой пластики. Виды рельефа.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Жанры изобразительного искусства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изображения, сюжет и содержание произведения изобразительного искусства.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Натюрморт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графической грамоты: правила объёмного изображения предметов на плоскости.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Изображение окружности в перспективе.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Рисование геометрических тел на основе правил линейной перспективы.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Сложная пространственная форма и выявление её конструкции.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Рисунок сложной формы предмета как соотношение простых геометрических фигур.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Линейный рисунок конструкции из нескольких геометрических тел.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Рисунок натюрморта графическими материалами с натуры или по представлению.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Портрет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Великие портретисты в европейском искусстве.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развития портретного жанра в отечественном искусстве. Великие портретисты в русской живописи.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Парадный и камерный портрет в живописи.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развития жанра портрета в искусстве ХХ в.— отечественном и европейском.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Построение головы человека, основные пропорции лица, </w:t>
      </w: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соотношение лицевой и черепной частей головы.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Графический портрет в работах известных художников. Разнообразие графических средств в изображении образа человека.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Графический портретный рисунок с натуры или по памяти.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освещения головы при создании портретного образа. Свет и тень в изображении головы человека.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Портрет в скульптуре.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Выражение характера человека, его социального положения и образа эпохи в скульптурном портрете.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свойств художественных материалов в создании скульптурного портрета.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Живописное изображение портрета. Роль цвета в живописном портретном образе в произведениях выдающихся живописцев.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 работы над созданием живописного портрета.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Пейзаж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построения линейной перспективы в изображении пространства.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изображения разных состояний природы и её освещения. Романтический пейзаж. Морские пейзажи И. Айвазовского.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Живописное изображение различных состояний природы.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XIX в.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Становление образа родной природы в произведениях А. Венецианова и его учеников: А. </w:t>
      </w:r>
      <w:proofErr w:type="spellStart"/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Саврасова</w:t>
      </w:r>
      <w:proofErr w:type="spellEnd"/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, И. Шишкина. Пейзажная живопись И. Левитана и её значение для русской культуры. Значение художественного образа отечественного пейзажа в развитии чувства Родины.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Творческий опыт в создании композиционного живописного пейзажа своей Родины.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Графический образ пейзажа в работах выдающихся мастеров.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выразительности в графическом рисунке и многообразие графических техник.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Графические зарисовки и графическая композиция на темы окружающей природы.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Городской пейзаж в творчестве мастеров искусства. Многообразие в понимании образа города.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</w:t>
      </w:r>
      <w:r w:rsidRPr="00D83E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ытовой жанр в изобразительном искусстве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Исторический жанр в изобразительном искусстве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Историческая тема в искусстве как изображение наиболее значительных событий в жизни общества.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 др.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Историческая картина в русском искусстве XIX в. и её особое место в развитии отечественной культуры.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Картина К. Брюллова «Последний день Помпеи», исторические картины в творчестве В. Сурикова и др. Исторический образ России в картинах ХХ в.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над сюжетной композицией. 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Библейские темы в изобразительном искусстве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Произведения на библейские темы Леонардо да Винчи, Рафаэля, Рембрандта, в скульптуре «</w:t>
      </w:r>
      <w:proofErr w:type="spellStart"/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Пьета</w:t>
      </w:r>
      <w:proofErr w:type="spellEnd"/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» Микеланджело и др.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Библейские темы в отечественных картинах XIX в. (А. Иванов. «Явление Христа народу», И. Крамской. «Христос в пустыне», Н. </w:t>
      </w:r>
      <w:proofErr w:type="spellStart"/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Ге</w:t>
      </w:r>
      <w:proofErr w:type="spellEnd"/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. «Тайная вечеря», В. Поленов. «Христос и грешница»).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Иконопись как великое проявление русской культуры. Язык изображения в иконе — его религиозный и символический смысл.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Великие русские иконописцы: духовный свет икон Андрея Рублёва, Феофана Грека, Дионисия.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над эскизом сюжетной композиции.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и значение изобразительного искусства в жизни людей: образ мира в изобразительном искусстве.</w:t>
      </w:r>
    </w:p>
    <w:p w:rsidR="00C150EF" w:rsidRPr="00C150EF" w:rsidRDefault="00C150EF" w:rsidP="00F2206D">
      <w:pPr>
        <w:spacing w:before="100" w:beforeAutospacing="1" w:after="100" w:afterAutospacing="1" w:line="240" w:lineRule="auto"/>
        <w:ind w:right="-1" w:firstLine="567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150E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ПЛАНИРУЕМЫЕ РЕЗУЛЬТАТЫ ОСВОЕНИЯ МОДУЛЯ «ЖИВОПИСЬ, ГРАФИКА, СКУЛЬПТУРА» НА УРОВНЕ ОСНОВНОГО ОБЩЕГО ОБРАЗОВАНИЯ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0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РЕЗУЛЬТАТЫ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результаты освоения рабочей программы основного общего образования по модулю достигаются в единстве учебной и воспитательной деятельности.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В центре программы по модулю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ценностные установки и социально значимые качества личности; духовно-нравственное развитие обучающихся и отношение школьников к культуре; мотивацию к познанию и обучению, готовность к саморазвитию и активному участию в социально значимой </w:t>
      </w: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деятельности.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 Патриотическое воспитание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Осуществляется через освоение школьниками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 процессе освоения особенностей и красоты отечественной </w:t>
      </w: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духовной жизни, выраженной в произведениях искусства, </w:t>
      </w: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не в декларативной форме, а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 Гражданское воспитание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по изобразительному искусству направлена на активное приобщение обучающихся к ценностям мировой и отечественной культуры. При этом реализуются задачи социализации и гражданского воспитания школьника. Формируется чувство личной причастности к жизни общества. Искусство рассматривается как особый язык, развивающий коммуникативные умения. В рамках предмета «Изобразительное искусство» происходит изучение художественной культуры и мировой истории искусства, углубляются интернациональные чувства обучающихся. Предмет способствует пониманию особенностей жизни разных народов и красоты различных национальных </w:t>
      </w: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 Духовно-нравственное воспитание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В 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школьного предмета. Учебные задания направлены на развитие внутреннего мира учащегося и воспитание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 —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4. Эстетическое воспитание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Эстетическое (от греч. </w:t>
      </w:r>
      <w:proofErr w:type="spellStart"/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aisthetikos</w:t>
      </w:r>
      <w:proofErr w:type="spellEnd"/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чувствующий, чувственный) —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школьников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самореализующейся</w:t>
      </w:r>
      <w:proofErr w:type="spellEnd"/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5. Ценности познавательной деятельности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В процессе художественной деятельности на занятиях изобразительным искусством ставятся задачи воспитания наблюдательности — умений активно, т. е.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6. Экологическое воспитание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7. Трудовое воспитание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 также умения сотрудничества, коллективной трудовой работы, работы в команде — обязательные требования к определённым заданиям программы.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8. Воспитывающая предметно-эстетическая среда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В процессе художественно-эстетического воспитания обучающихся имеет значение организация пространственной среды школы. При этом школьники должны быть активными участниками (а не только потребителями) её создания и оформления пространства в соответствии с задачами 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школы, оказывает активное воспитательное воздействие и влияет на формирование позитивных ценностных ориентаций и восприятие жизни школьниками.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 РЕЗУЛЬТАТЫ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освоения основной образовательной программы, формируемые при изучении модуля: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 Овладение универсальными познавательными действиями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Формирование пространственных представлений и сенсорных способностей: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предметные и пространственные объекты по заданным основаниям;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форму предмета, конструкции;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положение предметной формы в пространстве;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обобщать форму составной конструкции;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структуру предмета, конструкции, пространства, зрительного образа;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структурировать предметно-пространственные явления;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сопоставлять пропорциональное соотношение частей внутри целого и предметов между собой;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абстрагировать образ реальности в построении плоской или пространственной композиции.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Базовые логические и исследовательские действия: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выявлять и характеризовать существенные признаки явлений художественной культуры;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классифицировать произведения искусства по видам и, соответственно, по назначению в жизни людей;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ставить и использовать вопросы как исследовательский инструмент познания;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Работа с информацией: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электронные образовательные ресурсы;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работать с электронными учебными пособиями и учебниками;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 Овладение универсальными коммуникативными действиями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искусство в качестве особого языка общения — межличностного (автор — зритель), между поколениями, между народами;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эмпатии</w:t>
      </w:r>
      <w:proofErr w:type="spellEnd"/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опираясь на восприятие окружающих;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явления; находить общее решение и разрешать конфликты на основе общих позиций и учёта интересов;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публично представлять и объяснять результаты своего </w:t>
      </w: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творческого, художественного или исследовательского опыта;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 Овладение универсальными регулятивными действиями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Самоорганизация: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Самоконтроль: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основами самоконтроля, рефлексии, самооценки на основе соответствующих целям критериев.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Эмоциональный интеллект: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способность управлять собственными эмоциями, стремиться к пониманию эмоций других;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признавать своё и чужое право на ошибку;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межвозрастном</w:t>
      </w:r>
      <w:proofErr w:type="spellEnd"/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взаимодействии.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 РЕЗУЛЬТАТЫ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причины деления пространственных искусств на виды;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знать основные виды живописи, графики и скульптуры, объяснять их назначение в жизни людей.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Язык изобразительного искусства и его выразительные средства: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значение материала в создании художественного образа; уметь различать и объяснять роль художественного материала в произведениях искусства;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различных художественных техниках в использовании художественных материалов;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роль рисунка как основы изобразительной деятельности;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опыт учебного рисунка — светотеневого изображения объёмных форм;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содержание понятий «тон», «тональные отношения» и иметь опыт их визуального анализа;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опыт линейного рисунка, понимать выразительные возможности линии;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знать основы </w:t>
      </w:r>
      <w:proofErr w:type="spellStart"/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цветоведения</w:t>
      </w:r>
      <w:proofErr w:type="spellEnd"/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: характеризовать основные и составные цвета, дополнительные цвета — и значение этих знаний для искусства живописи;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Жанры изобразительного искусства: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понятие «жанры в изобразительном искусстве», перечислять жанры;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разницу между предметом изображения, сюжетом и содержанием произведения искусства.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Натюрморт: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рассказывать о натюрморте в истории русского искусства и роли натюрморта в отечественном искусстве ХХ в., опираясь на конкретные произведения отечественных художников;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об освещении как средстве выявления объёма предмета;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опыт создания графического натюрморта;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опыт создания натюрморта средствами живописи.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Портрет: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содержание портретного образа в искусстве Древнего Рима, эпохи Возрождения и Нового времени;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др.);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рассказывать историю портрета в русском изобразительном искусстве, называть имена великих художников-портретистов (В. </w:t>
      </w:r>
      <w:proofErr w:type="spellStart"/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Боровиковский</w:t>
      </w:r>
      <w:proofErr w:type="spellEnd"/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, А. Венецианов, О. Кипренский, В. Тропинин, К. Брюллов, И. Крамской, И. Репин, В. Суриков, В. Серов и др.);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иметь представление о способах объёмного изображения головы человека, создавать зарисовки объёмной конструкции головы; понимать термин «ракурс» и определять его на практике;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начальный опыт лепки головы человека;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приобретать опыт графического портретного изображения как нового для себя видения индивидуальности человека;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жанре портрета в искусстве ХХ в. — западном и отечественном.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Пейзаж: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правила построения линейной перспективы и уметь применять их в рисунке;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правила воздушной перспективы и уметь их применять на практике;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морских пейзажах И. Айвазовского;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 уметь рассказывать историю пейзажа в русской живописи, характеризуя особенности понимания пейзажа в творчестве А. </w:t>
      </w:r>
      <w:proofErr w:type="spellStart"/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Саврасова</w:t>
      </w:r>
      <w:proofErr w:type="spellEnd"/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, И. Шишкина, И. Левитана и художников ХХ в. (по выбору);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иметь опыт живописного изображения различных активно выраженных состояний природы;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опыт пейзажных зарисовок, графического изображения природы по памяти и представлению;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опыт изображения городского пейзажа — по памяти или представлению;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обрести навыки восприятия образности городского пространства как выражения самобытного лица культуры и истории народа;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Бытовой жанр: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объяснять понятия «тематическая картина», «</w:t>
      </w:r>
      <w:proofErr w:type="spellStart"/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станко</w:t>
      </w: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вая</w:t>
      </w:r>
      <w:proofErr w:type="spellEnd"/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живопись», «монументальная живопись»; перечислять основные жанры тематической картины;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тему, сюжет и содержание в жанровой картине; выявлять образ нравственных и ценностных смыслов в жанровой картине;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композиции как целостности в организации художественных выразительных средств, взаимо</w:t>
      </w: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связи всех компонентов художественного произведения;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значение художественного изображения бытовой жизни людей в понимании истории человечества и современной жизни;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многообразие форм организации бытовой жизни и одновременно единство мира людей;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об изображении труда и повседневных занятий человека в искусстве разных эпох и народов; различать произведения разных культур по их стилистическим признакам и изобразительным традициям (Древний Египет, Китай, античный мир и др.);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опыт изображения бытовой жизни разных народов в контексте традиций их искусства;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обрести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Исторический жанр: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исторический жанр в истории искусства и объяснять его значение для жизни общества; уметь объяснить, почему историческая картина считалась самым высоким жанром произведений изобразительного искусства;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авторов, узнавать и уметь объяснять содержание таких картин, как «Последний день Помпеи» К. Брюллова, «Боярыня Морозова» и другие картины В. Сурикова, «Бурлаки на Волге» И. Репина;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развитии исторического жанра в творчестве отечественных художников ХХ в.;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узнавать и называть авторов таких произведений, как «Давид» Микеланджело, «Весна» С. Боттичелли;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Библейские темы в изобразительном искусстве: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значение великих — вечных тем в искусстве на основе сюжетов Библии как «духовную ось», соединяющую жизненные позиции разных поколений;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др.; в скульптуре «</w:t>
      </w:r>
      <w:proofErr w:type="spellStart"/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Пьета</w:t>
      </w:r>
      <w:proofErr w:type="spellEnd"/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» Микеланджело и др.;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о картинах на библейские темы в истории русского искусства;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рассказывать о содержании знаменитых русских картин на библейские темы, таких как «Явление Христа народу» А. Иванова, «Христос в пустыне» И. Крамского, «Тайная вечеря» Н. </w:t>
      </w:r>
      <w:proofErr w:type="spellStart"/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Ге</w:t>
      </w:r>
      <w:proofErr w:type="spellEnd"/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, «Христос и грешница» В. Поленова и др.;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смысловом различии между иконой и картиной на библейские темы;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знания о русской иконописи, о великих русских иконописцах: Андрее Рублёве, Феофане Греке, Дионисии;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воспринимать искусство древнерусской иконописи как уникальное и высокое достижение отечественной культуры;</w:t>
      </w:r>
    </w:p>
    <w:p w:rsidR="00C150EF" w:rsidRPr="00D83EA5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C150EF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уметь рассуждать о месте и значении изобразительного искусства в культуре, в жизни </w:t>
      </w:r>
    </w:p>
    <w:p w:rsidR="007E7DE9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общества, в жизни человека.</w:t>
      </w:r>
    </w:p>
    <w:p w:rsidR="00C150EF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-------------------------------------------------------------------------------------</w:t>
      </w:r>
      <w:r w:rsidR="007E7DE9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</w:t>
      </w:r>
      <w:r w:rsidR="00D82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C150EF" w:rsidRPr="00BF375B" w:rsidRDefault="002A34FC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4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Рабочая </w:t>
      </w:r>
      <w:proofErr w:type="gramStart"/>
      <w:r w:rsidRPr="002A34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модулю</w:t>
      </w:r>
      <w:r w:rsidR="00D82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"Архитектура и </w:t>
      </w:r>
      <w:proofErr w:type="spellStart"/>
      <w:r w:rsidR="00D821B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дизайн"</w:t>
      </w:r>
      <w:r w:rsidR="00C150EF"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</w:t>
      </w:r>
      <w:proofErr w:type="spellEnd"/>
      <w:r w:rsidR="00C150EF"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цель — развитие визуально-пространственного мышления учащихся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Искусство рассматривается как особая духовная сфера, концентрирующая в себе колоссальный эстетический, художественный и нравственный мировой опыт.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Изобразительное искусство как школьная дисциплина имеет интегративный характер, так как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формы учебной деятельности — практическая художественно-творческая деятельность, зрительское восприятие произведений искусства и эстетическое наблюдение окружающего мира. Важнейшими задачами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своего Отечества,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направлена на достижение основного результата образования —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ориентирована на психолого-возрастные особенности развития детей 11—15 лет, при этом содержание занятий может быть адаптировано с учётом </w:t>
      </w:r>
      <w:proofErr w:type="gramStart"/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индивидуальных качеств</w:t>
      </w:r>
      <w:proofErr w:type="gramEnd"/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как для детей, проявляющих выдающиеся способности, так и для детей-инвалидов и детей с ОВЗ.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оценки качества образования кроме личностных и </w:t>
      </w:r>
      <w:proofErr w:type="spellStart"/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результатов выделены и описаны предметные результаты обучения. Их достижение определяется чётко поставленными учебными задачами по каждой теме, и они являются общеобразовательными требованиями. 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урочное время деятельность обучающихся организуется как в индивидуальной, так и в групповой форме. Каждому учащемуся необходим личный творческий опыт, но также необходимо сотворчество в команде – совместная коллективная художественная деятельность, которая предусмотрена тематическим планом и может иметь разные формы организации. 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материал каждого модуля разделён на тематические блоки, которые могут быть основанием для организации проектной деятельности, которая включает в себя как исследовательскую, так и художественно-творческую деятельность, а также презентацию результата. 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необходимо различать и сочетать в учебном процессе историко-культурологическую, искусствоведческую исследовательскую работу учащихся и собственно художественную проектную деятельность, продуктом которой является созданное на основе композиционного поиска учебное художественное произведение (индивидуальное или коллективное, на плоскости или в объёме, макете).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Большое значение имеет связь с внеурочной деятельностью, активная социокультурная деятельность, в процессе которой обучающиеся участвуют в оформлении общешкольных событий и праздников, в организации выставок детского художественного творчества, в конкурсах, а также смотрят памятники архитектуры, посещают художественные музеи.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ИЗУЧЕНИЯ МОДУЛЯ «АРХИТЕКТУРА И ДИЗАЙН»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Целью </w:t>
      </w: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объединяет в единую образовательную структуру художественно-творческую деятельность, восприятие произведений искусства и художественно-эстетическое освоение окружающей действительности. Художественное развитие обучающихся осуществляется в процессе личного художественного творчества, в практической работе с разнообразными художественными материалами.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F3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Задачами  </w:t>
      </w: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модуля</w:t>
      </w:r>
      <w:proofErr w:type="gramEnd"/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«Архитектура и дизайн» являются: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обучающихся навыков эстетического видения и преобразования мира;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</w:t>
      </w: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 архитектуре и дизайне, опыта художественного творчества в компьютерной графике и анимации, фотографии, работы в синтетических искусствах (театре и кино) (вариативно);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пространственного мышления и аналитических визуальных способностей;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наблюдательности, ассоциативного мышления и творческого воображения;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уважения и любви к цивилизационному наследию России через освоение отечественной художественной культуры;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МОДУЛЯ «АРХИТЕКТУРА И ДИЗАЙН» В УЧЕБНОМ ПЛАНЕ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«Архитектура и дизайн» изучается 1 час в неделю, общий объем составляет 34 часа.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СОДЕРЖАНИЕ МОДУЛЯ «АРХИТЕКТУРА И ДИЗАЙН»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Архитектура и дизайн — искусства художественной постройки — конструктивные искусства.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Дизайн и архитектура как создатели «второй природы» — предметно-пространственной среды жизни людей.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Возникновение архитектуры и дизайна на разных этапах общественного развития. Единство функционального и художественного — целесообразности и красоты.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Графический дизайн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Элементы композиции в графическом дизайне: пятно, линия, цвет, буква, текст и изображение.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свойства композиции: целостность и соподчинённость элементов.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цвета в организации композиционного пространства.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Функциональные задачи цвета в конструктивных искусствах. Цвет и законы </w:t>
      </w:r>
      <w:proofErr w:type="spellStart"/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колористики</w:t>
      </w:r>
      <w:proofErr w:type="spellEnd"/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Применение локального цвета. Цветовой акцент, ритм цветовых форм, доминанта.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Шрифты и шрифтовая композиция в графическом дизайне.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буквы как изобразительно-смысловой символ.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Шрифт и содержание текста. Стилизация шрифта.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Типографика</w:t>
      </w:r>
      <w:proofErr w:type="spellEnd"/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Понимание типографской строки как элемента плоскостной композиции.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аналитических и практических работ по теме «Буква — изобразительный элемент композиции».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Композиционные основы макетирования в графическом дизайне при соединении текста и изображения.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Макетирование объёмно-пространственных композиций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Макетирование. Введение в макет понятия рельефа местности и способы его обозначения на макете.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практических работ по созданию объёмно-пространственных композиций. Объём и пространство. Взаимо</w:t>
      </w: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связь объектов в архитектурном макете.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эволюции строительных материалов и строительных технологий в изменении архитектурных конструкций (перекрытия и опора — стоечно-балочная конструкция — архитектура сводов; каркасная каменная архитектура; металлический каркас, железобетон и язык современной архитектуры).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Дизайн предмета как искусство и социальное проектирование. Анализ формы через выявление сочетающихся объёмов. Красота — наиболее полное выявление функции предмета. Влияние развития технологий и материалов на изменение формы предмета.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аналитических зарисовок форм бытовых предметов.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Творческое проектирование предметов быта с определением их функций и материала изготовления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Конструирование объектов дизайна или архитектурное макетирование с использованием цвета.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Социальное значение дизайна и архитектуры как среды жизни человека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Пути развития современной архитектуры и дизайна: город сегодня и завтра.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Архитектурная и градостроительная революция XX в. Её технологические и эстетические предпосылки и истоки. Социальный аспект «перестройки» в архитектуре.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цвета в формировании пространства. Схема-планировка и реальность.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поиски новой эстетики в градостроительстве.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 пр.), киосков, информационных блоков, блоков локального озеленения и т. д.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практической работы по теме «Проектирование дизайна объектов городской среды» в виде создания коллажно-графической композиции или дизайн-проекта оформления витрины магазина.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Зонирование интерьера — создание многофункционального пространства. Отделочные материалы, введение фактуры и цвета в интерьер.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Интерьеры общественных зданий (театр, кафе, вокзал, офис, школа).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Организация архитектурно-ландшафтного пространства. Город в единстве с ландшафтно-парковой средой.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дизайн-проекта территории парка или приусадебного участка в виде схемы-чертежа.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Единство эстетического и функционального в объёмно-</w:t>
      </w: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пространственной организации среды жизнедеятельности </w:t>
      </w: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людей.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Образ человека и индивидуальное проектирование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пространства жилой среды как отражение социального заказа и индивидуальности человека, его вкуса, потребностей и возможностей. Образно-личностное проектирование в дизайне и архитектуре.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Проектные работы по созданию облика частного дома, комнаты и сада. Дизайн предметной среды в интерьере частного дома.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Мода и культура как параметры создания собственного костюма или комплекта одежды.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практических творческих эскизов по теме «Дизайн современной одежды».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Дизайн и архитектура — средства организации среды жизни людей и строительства нового мира.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ПЛАНИРУЕМЫЕ РЕЗУЛЬТАТЫ ОСВОЕНИЯ МОДУЛЯ «АРХИТЕКТУРА И ДИЗАЙН» НА УРОВНЕ ОСНОВНОГО ОБЩЕГО ОБРАЗОВАНИЯ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РЕЗУЛЬТАТЫ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результаты освоения рабочей программы основного общего образования по модулю достигаются в единстве учебной и воспитательной деятельности.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 центре программы по модулю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ценностные установки и социально значимые качества личности; духовно-нравственное развитие обучающихся и отношение школьников к культуре; мотивацию к познанию и обучению, готовность к саморазвитию и активному участию в социально значимой </w:t>
      </w: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деятельности.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 Патриотическое воспитание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Осуществляется через освоение школьниками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 процессе освоения особенностей и красоты отечественной </w:t>
      </w: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духовной жизни, выраженной в произведениях искусства, </w:t>
      </w: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не в декларативной форме, а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 Гражданское воспитание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направлена на активное приобщение обучающихся к ценностям мировой и отечественной культуры. При этом реализуются задачи социализации и гражданского воспитания школьника. Формируется чувство личной причастности к жизни общества. Искусство рассматривается как особый язык, развивающий коммуникативные умения. В рамках предмета «Изобразительное искусство» происходит изучение художественной культуры и мировой истории искусства, углубляются интернациональные чувства обучающихся.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 Духовно-нравственное воспитание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В 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школьного предмета. Учебные задания направлены на развитие внутреннего мира учащегося и воспитание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 —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4. Эстетическое воспитание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Эстетическое (от греч. </w:t>
      </w:r>
      <w:proofErr w:type="spellStart"/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aisthetikos</w:t>
      </w:r>
      <w:proofErr w:type="spellEnd"/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чувствующий, чувственный) —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школьников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самореализующейся</w:t>
      </w:r>
      <w:proofErr w:type="spellEnd"/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5. Ценности познавательной деятельности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В процессе художественной деятельности на занятиях изобразительным искусством ставятся задачи воспитания наблюдательности — умений активно, т. е.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6. Экологическое воспитание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7. Трудовое воспитание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 также умения сотрудничества, коллективной трудовой работы, работы в команде — обязательные требования к определённым заданиям программы.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8. Воспитывающая предметно-эстетическая среда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 процессе художественно-эстетического воспитания обучающихся имеет значение организация пространственной среды школы. При этом школьники должны быть активными участниками (а не только потребителями) её создания и оформления пространства в соответствии с задачами образовательной организации, среды, календарными событиями школьной жизни. Эта деятельность обучающихся, как и сам </w:t>
      </w: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 предметно-пространственной среды школы, оказывает активное воспитательное воздействие и влияет на формирование позитивных ценностных ориентаций и восприятие жизни школьниками.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 РЕЗУЛЬТАТЫ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освоения основной образовательной программы, формируемые при изучении модуля: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 Овладение универсальными познавательными действиями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Формирование пространственных представлений и сенсорных способностей: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предметные и пространственные объекты по заданным основаниям;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форму предмета, конструкции;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положение предметной формы в пространстве;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обобщать форму составной конструкции;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структуру предмета, конструкции, пространства, зрительного образа;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структурировать предметно-пространственные явления;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сопоставлять пропорциональное соотношение частей внутри целого и предметов между собой;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абстрагировать образ реальности в построении плоской или пространственной композиции.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Базовые логические и исследовательские действия: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и характеризовать существенные признаки явлений художественной культуры;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классифицировать произведения искусства по видам и, соответственно, по назначению в жизни людей;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ставить и использовать вопросы как исследовательский инструмент познания;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Работа с информацией: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электронные образовательные ресурсы;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работать с электронными учебными пособиями и учебниками;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 Овладение универсальными коммуникативными действиями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искусство в качестве особого языка общения — межличностного (автор — зритель), между поколениями, между народами;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эмпатии</w:t>
      </w:r>
      <w:proofErr w:type="spellEnd"/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опираясь на восприятие окружающих;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явления; находить общее решение и разрешать конфликты на основе общих позиций и учёта интересов;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публично представлять и объяснять результаты своего </w:t>
      </w: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творческого, художественного или исследовательского опыта;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 Овладение универсальными регулятивными действиями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Самоорганизация: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Самоконтроль: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основами самоконтроля, рефлексии, самооценки на основе соответствующих целям критериев.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Эмоциональный интеллект: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способность управлять собственными эмоциями, стремиться к пониманию эмоций других;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признавать своё и чужое право на ошибку;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межвозрастном</w:t>
      </w:r>
      <w:proofErr w:type="spellEnd"/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взаимодействии.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 РЕЗУЛЬТАТЫ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архитектуру и дизайн как конструктивные виды искусства, т. е. искусства художественного построения предметно-пространственной среды жизни людей;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рассуждать о влиянии предметно-пространственной среды на чувства, установки и поведение человека;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ценность сохранения культурного наследия, выраженного в архитектуре, предметах труда и быта разных эпох.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Графический дизайн: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понятие формальной композиции и её значение как основы языка конструктивных искусств;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основные средства — требования к композиции;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перечислять и объяснять основные типы формальной композиции;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составлять различные формальные композиции на плоскости в зависимости от поставленных задач;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при творческом построении композиции листа композиционную доминанту;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формальные композиции на выражение в них движения и статики;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осваивать навыки вариативности в ритмической организации листа;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роль цвета в конструктивных искусствах;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технологию использования цвета в живописи и в конструктивных искусствах;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выражение «цветовой образ»;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цвет в графических композициях как акцент или доминанту, объединённые одним стилем;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соотносить особенности стилизации рисунка шрифта и содержание текста; различать «архитектуру» шрифта и особенности шрифтовых гарнитур; иметь опыт творческого воплощения шрифтовой композиции (буквицы);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печатное слово, типографскую строку в качестве элементов графической композиции;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функции логотипа как представительского знака, эмблемы, торговой марки; различать шрифтовой и знаковый виды логотипа; иметь практический опыт разработки логотипа на выбранную тему;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приобрести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об искусстве конструирования книги, дизайне журнала; иметь практический творческий опыт образного построения книжного и журнального разворотов в качестве графических композиций.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Социальное значение дизайна и архитектуры как среды жизни человека: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опыт построения объёмно-пространственной композиции как макета архитектурного пространства в реальной жизни;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построение макета пространственно-объёмной композиции по его чертежу;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материалов; рассуждать о социокультурных противоречиях в организации современной городской среды и поисках путей их преодоления;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различные виды планировки города; иметь опыт разработки построения городского пространства в виде макетной или графической схемы;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эстетическое и экологическое взаимное сосуществование природы и архитектуры; иметь представление о традициях ландшафтно-парковой архитектуры и школах ландшафтного дизайна;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задачах соотношения функционального и образного в построении формы предметов, создаваемых людьми; видеть образ времени и характер жизнедеятельности человека в предметах его быта;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объяснять, в чём заключается взаимосвязь формы и материала при построении предметного мира; объяснять характер влияния цвета на восприятие человеком формы объектов архитектуры и дизайна;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опыт творческого проектирования интерьерного пространства для конкретных задач жизнедеятельности чело</w:t>
      </w: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века;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объяснять, как в одежде проявляются характер человека, его ценностные позиции и конкретные намерения действий; объяснять, что такое стиль в одежде;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об истории костюма в истории разных эпох; характеризовать понятие моды в одежде; 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др.);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задачи искусства театрального грима и бытового макияжа; иметь представление об имидж-дизайне, его задачах и социальном бытовании; иметь опыт создания эскизов для макияжа театральных образов и опыт бытового макияжа; определять эстетические и этические границы применения макияжа и стилистики причёс</w:t>
      </w:r>
      <w:r w:rsidRPr="00BF375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 в повседневном быту.</w:t>
      </w:r>
    </w:p>
    <w:p w:rsidR="00C150EF" w:rsidRPr="00BF375B" w:rsidRDefault="00C150EF" w:rsidP="00F2206D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50EF" w:rsidRPr="00BF375B" w:rsidRDefault="00C150EF" w:rsidP="00F2206D">
      <w:pPr>
        <w:spacing w:after="149" w:line="439" w:lineRule="auto"/>
        <w:ind w:left="172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</w:p>
    <w:p w:rsidR="00C150EF" w:rsidRPr="00BF375B" w:rsidRDefault="00C150EF" w:rsidP="00F2206D">
      <w:pPr>
        <w:spacing w:after="149" w:line="439" w:lineRule="auto"/>
        <w:ind w:left="172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</w:p>
    <w:p w:rsidR="00C150EF" w:rsidRPr="00BF375B" w:rsidRDefault="00C150EF" w:rsidP="00F2206D">
      <w:pPr>
        <w:spacing w:after="149" w:line="439" w:lineRule="auto"/>
        <w:ind w:left="172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</w:p>
    <w:p w:rsidR="00C150EF" w:rsidRPr="00C150EF" w:rsidRDefault="00C150EF" w:rsidP="00F2206D">
      <w:pPr>
        <w:spacing w:after="149" w:line="251" w:lineRule="auto"/>
        <w:ind w:left="-8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</w:p>
    <w:p w:rsidR="00C150EF" w:rsidRPr="00C150EF" w:rsidRDefault="00C150EF" w:rsidP="00F2206D">
      <w:pPr>
        <w:spacing w:after="149" w:line="251" w:lineRule="auto"/>
        <w:ind w:left="-8" w:right="-1" w:firstLine="567"/>
        <w:jc w:val="both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</w:p>
    <w:p w:rsidR="00C150EF" w:rsidRPr="00C150EF" w:rsidRDefault="00C150EF" w:rsidP="00F2206D">
      <w:pPr>
        <w:ind w:right="-1" w:firstLine="567"/>
        <w:rPr>
          <w:sz w:val="24"/>
          <w:szCs w:val="24"/>
        </w:rPr>
      </w:pPr>
    </w:p>
    <w:sectPr w:rsidR="00C150EF" w:rsidRPr="00C150E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0891" w:rsidRDefault="00C90891" w:rsidP="0004673F">
      <w:pPr>
        <w:spacing w:after="0" w:line="240" w:lineRule="auto"/>
      </w:pPr>
      <w:r>
        <w:separator/>
      </w:r>
    </w:p>
  </w:endnote>
  <w:endnote w:type="continuationSeparator" w:id="0">
    <w:p w:rsidR="00C90891" w:rsidRDefault="00C90891" w:rsidP="000467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891" w:rsidRDefault="00C90891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6427199"/>
      <w:docPartObj>
        <w:docPartGallery w:val="Page Numbers (Bottom of Page)"/>
        <w:docPartUnique/>
      </w:docPartObj>
    </w:sdtPr>
    <w:sdtContent>
      <w:p w:rsidR="00C90891" w:rsidRDefault="00C90891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2E7B">
          <w:rPr>
            <w:noProof/>
          </w:rPr>
          <w:t>3</w:t>
        </w:r>
        <w:r>
          <w:fldChar w:fldCharType="end"/>
        </w:r>
      </w:p>
    </w:sdtContent>
  </w:sdt>
  <w:p w:rsidR="00C90891" w:rsidRDefault="00C90891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891" w:rsidRDefault="00C9089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0891" w:rsidRDefault="00C90891" w:rsidP="0004673F">
      <w:pPr>
        <w:spacing w:after="0" w:line="240" w:lineRule="auto"/>
      </w:pPr>
      <w:r>
        <w:separator/>
      </w:r>
    </w:p>
  </w:footnote>
  <w:footnote w:type="continuationSeparator" w:id="0">
    <w:p w:rsidR="00C90891" w:rsidRDefault="00C90891" w:rsidP="000467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891" w:rsidRDefault="00C9089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891" w:rsidRDefault="00C90891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891" w:rsidRDefault="00C9089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A49"/>
    <w:rsid w:val="0004673F"/>
    <w:rsid w:val="000547AD"/>
    <w:rsid w:val="002A34FC"/>
    <w:rsid w:val="002D7874"/>
    <w:rsid w:val="003B2E7B"/>
    <w:rsid w:val="00541170"/>
    <w:rsid w:val="005E2CF5"/>
    <w:rsid w:val="007D578E"/>
    <w:rsid w:val="007E7DE9"/>
    <w:rsid w:val="008B1E62"/>
    <w:rsid w:val="00A250C1"/>
    <w:rsid w:val="00AE5D99"/>
    <w:rsid w:val="00B40973"/>
    <w:rsid w:val="00BF375B"/>
    <w:rsid w:val="00C150EF"/>
    <w:rsid w:val="00C62A49"/>
    <w:rsid w:val="00C90891"/>
    <w:rsid w:val="00D821B1"/>
    <w:rsid w:val="00DB175E"/>
    <w:rsid w:val="00EB65C5"/>
    <w:rsid w:val="00F22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42B4B1-4085-4F3B-A844-38BE0D7BA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67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4673F"/>
  </w:style>
  <w:style w:type="paragraph" w:styleId="a5">
    <w:name w:val="footer"/>
    <w:basedOn w:val="a"/>
    <w:link w:val="a6"/>
    <w:uiPriority w:val="99"/>
    <w:unhideWhenUsed/>
    <w:rsid w:val="000467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467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46</Pages>
  <Words>14850</Words>
  <Characters>84645</Characters>
  <Application>Microsoft Office Word</Application>
  <DocSecurity>0</DocSecurity>
  <Lines>705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Антонова</dc:creator>
  <cp:keywords/>
  <dc:description/>
  <cp:lastModifiedBy>Антонова</cp:lastModifiedBy>
  <cp:revision>15</cp:revision>
  <dcterms:created xsi:type="dcterms:W3CDTF">2022-04-07T10:01:00Z</dcterms:created>
  <dcterms:modified xsi:type="dcterms:W3CDTF">2022-04-12T16:56:00Z</dcterms:modified>
</cp:coreProperties>
</file>